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F1F" w:rsidRPr="00943134" w:rsidRDefault="00B145E9">
      <w:pPr>
        <w:spacing w:after="240" w:line="240" w:lineRule="auto"/>
        <w:jc w:val="center"/>
        <w:rPr>
          <w:lang w:val="ru-RU"/>
        </w:rPr>
      </w:pPr>
      <w:r w:rsidRPr="00943134">
        <w:rPr>
          <w:b/>
          <w:lang w:val="ru-RU"/>
        </w:rPr>
        <w:t>МІНІСТЕРСТВО ОСВІТИ І НАУКИ УКРАЇНИ</w:t>
      </w:r>
    </w:p>
    <w:p w:rsidR="00521F1F" w:rsidRPr="00943134" w:rsidRDefault="00B145E9">
      <w:pPr>
        <w:spacing w:after="240" w:line="240" w:lineRule="auto"/>
        <w:jc w:val="center"/>
        <w:rPr>
          <w:lang w:val="ru-RU"/>
        </w:rPr>
      </w:pPr>
      <w:r w:rsidRPr="00943134">
        <w:rPr>
          <w:b/>
          <w:lang w:val="ru-RU"/>
        </w:rPr>
        <w:t>МЕЛІТОПОЛЬСЬКИЙ ДЕРЖАВНИЙ ПЕДАГОГІЧНИЙ УНІВЕРСИТЕТ</w:t>
      </w:r>
      <w:r w:rsidRPr="00943134">
        <w:rPr>
          <w:b/>
          <w:lang w:val="ru-RU"/>
        </w:rPr>
        <w:br/>
        <w:t>ІМЕНІ БОГДАНА ХМЕЛЬНИЦЬКОГО</w:t>
      </w:r>
    </w:p>
    <w:tbl>
      <w:tblPr>
        <w:tblW w:w="0" w:type="auto"/>
        <w:jc w:val="right"/>
        <w:tblBorders>
          <w:top w:val="nil"/>
          <w:left w:val="nil"/>
          <w:bottom w:val="nil"/>
          <w:right w:val="nil"/>
          <w:insideH w:val="nil"/>
          <w:insideV w:val="nil"/>
        </w:tblBorders>
        <w:tblLayout w:type="fixed"/>
        <w:tblLook w:val="04A0" w:firstRow="1" w:lastRow="0" w:firstColumn="1" w:lastColumn="0" w:noHBand="0" w:noVBand="1"/>
      </w:tblPr>
      <w:tblGrid>
        <w:gridCol w:w="4819"/>
        <w:gridCol w:w="4819"/>
      </w:tblGrid>
      <w:tr w:rsidR="00521F1F">
        <w:trPr>
          <w:jc w:val="right"/>
        </w:trPr>
        <w:tc>
          <w:tcPr>
            <w:tcW w:w="4819" w:type="dxa"/>
          </w:tcPr>
          <w:p w:rsidR="00521F1F" w:rsidRPr="00943134" w:rsidRDefault="00521F1F">
            <w:pPr>
              <w:rPr>
                <w:lang w:val="ru-RU"/>
              </w:rPr>
            </w:pPr>
          </w:p>
        </w:tc>
        <w:tc>
          <w:tcPr>
            <w:tcW w:w="4819" w:type="dxa"/>
          </w:tcPr>
          <w:p w:rsidR="00521F1F" w:rsidRPr="00943134" w:rsidRDefault="00B145E9">
            <w:pPr>
              <w:spacing w:after="40"/>
              <w:rPr>
                <w:lang w:val="ru-RU"/>
              </w:rPr>
            </w:pPr>
            <w:r w:rsidRPr="00943134">
              <w:rPr>
                <w:b/>
                <w:sz w:val="26"/>
                <w:lang w:val="ru-RU"/>
              </w:rPr>
              <w:t>ЗАТВЕРДЖУЮ</w:t>
            </w:r>
          </w:p>
          <w:p w:rsidR="00521F1F" w:rsidRPr="00943134" w:rsidRDefault="00B145E9">
            <w:pPr>
              <w:spacing w:after="40"/>
              <w:rPr>
                <w:lang w:val="ru-RU"/>
              </w:rPr>
            </w:pPr>
            <w:r w:rsidRPr="00943134">
              <w:rPr>
                <w:sz w:val="26"/>
                <w:lang w:val="ru-RU"/>
              </w:rPr>
              <w:t>Ректор, голова Вченої ради</w:t>
            </w:r>
          </w:p>
          <w:p w:rsidR="00521F1F" w:rsidRPr="00943134" w:rsidRDefault="00B145E9">
            <w:pPr>
              <w:spacing w:after="40"/>
              <w:rPr>
                <w:lang w:val="ru-RU"/>
              </w:rPr>
            </w:pPr>
            <w:r w:rsidRPr="00943134">
              <w:rPr>
                <w:sz w:val="26"/>
                <w:lang w:val="ru-RU"/>
              </w:rPr>
              <w:t>______________ Наталя ФАЛЬКО</w:t>
            </w:r>
          </w:p>
          <w:p w:rsidR="00521F1F" w:rsidRDefault="00B145E9">
            <w:pPr>
              <w:spacing w:after="40"/>
            </w:pPr>
            <w:r>
              <w:rPr>
                <w:sz w:val="26"/>
              </w:rPr>
              <w:t>«___» ________________ 2026 р.</w:t>
            </w:r>
          </w:p>
        </w:tc>
      </w:tr>
    </w:tbl>
    <w:p w:rsidR="00521F1F" w:rsidRDefault="00521F1F"/>
    <w:p w:rsidR="00521F1F" w:rsidRDefault="00521F1F"/>
    <w:p w:rsidR="00521F1F" w:rsidRDefault="00B145E9">
      <w:pPr>
        <w:spacing w:after="80" w:line="240" w:lineRule="auto"/>
        <w:jc w:val="center"/>
      </w:pPr>
      <w:r>
        <w:rPr>
          <w:b/>
          <w:sz w:val="32"/>
        </w:rPr>
        <w:t>ПОЛОЖЕННЯ</w:t>
      </w:r>
    </w:p>
    <w:p w:rsidR="00521F1F" w:rsidRPr="00943134" w:rsidRDefault="00B145E9">
      <w:pPr>
        <w:spacing w:after="160" w:line="252" w:lineRule="auto"/>
        <w:jc w:val="center"/>
        <w:rPr>
          <w:lang w:val="ru-RU"/>
        </w:rPr>
      </w:pPr>
      <w:r w:rsidRPr="00943134">
        <w:rPr>
          <w:b/>
          <w:sz w:val="30"/>
          <w:lang w:val="ru-RU"/>
        </w:rPr>
        <w:t xml:space="preserve">про Науково-технічну </w:t>
      </w:r>
      <w:r w:rsidRPr="00943134">
        <w:rPr>
          <w:b/>
          <w:sz w:val="30"/>
          <w:lang w:val="ru-RU"/>
        </w:rPr>
        <w:t>експертну комісію</w:t>
      </w:r>
      <w:r w:rsidRPr="00943134">
        <w:rPr>
          <w:b/>
          <w:sz w:val="30"/>
          <w:lang w:val="ru-RU"/>
        </w:rPr>
        <w:br/>
        <w:t>Мелітопольського державного педагогічного університету</w:t>
      </w:r>
      <w:r w:rsidRPr="00943134">
        <w:rPr>
          <w:b/>
          <w:sz w:val="30"/>
          <w:lang w:val="ru-RU"/>
        </w:rPr>
        <w:br/>
        <w:t>імені Богдана Хмельницького</w:t>
      </w:r>
    </w:p>
    <w:p w:rsidR="00521F1F" w:rsidRDefault="00B145E9">
      <w:pPr>
        <w:spacing w:after="40" w:line="240" w:lineRule="auto"/>
        <w:jc w:val="center"/>
      </w:pPr>
      <w:r>
        <w:rPr>
          <w:b/>
          <w:sz w:val="26"/>
        </w:rPr>
        <w:t>П-__-42-54-2026</w:t>
      </w:r>
    </w:p>
    <w:p w:rsidR="00521F1F" w:rsidRDefault="00B145E9">
      <w:pPr>
        <w:spacing w:after="160" w:line="240" w:lineRule="auto"/>
        <w:jc w:val="center"/>
      </w:pPr>
      <w:r>
        <w:rPr>
          <w:sz w:val="26"/>
        </w:rPr>
        <w:t>Редакція 02</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19"/>
        <w:gridCol w:w="4819"/>
      </w:tblGrid>
      <w:tr w:rsidR="00521F1F" w:rsidRPr="00943134">
        <w:trPr>
          <w:jc w:val="center"/>
        </w:trPr>
        <w:tc>
          <w:tcPr>
            <w:tcW w:w="4819" w:type="dxa"/>
          </w:tcPr>
          <w:p w:rsidR="00521F1F" w:rsidRDefault="00521F1F"/>
        </w:tc>
        <w:tc>
          <w:tcPr>
            <w:tcW w:w="4819" w:type="dxa"/>
            <w:tcMar>
              <w:top w:w="20" w:type="dxa"/>
              <w:left w:w="30" w:type="dxa"/>
              <w:bottom w:w="20" w:type="dxa"/>
              <w:right w:w="30" w:type="dxa"/>
            </w:tcMar>
          </w:tcPr>
          <w:p w:rsidR="00521F1F" w:rsidRPr="00943134" w:rsidRDefault="00B145E9">
            <w:pPr>
              <w:spacing w:after="20" w:line="240" w:lineRule="auto"/>
              <w:rPr>
                <w:lang w:val="ru-RU"/>
              </w:rPr>
            </w:pPr>
            <w:r w:rsidRPr="00943134">
              <w:rPr>
                <w:sz w:val="21"/>
                <w:lang w:val="ru-RU"/>
              </w:rPr>
              <w:t>Ухвалено Вченою радою Університету</w:t>
            </w:r>
          </w:p>
          <w:p w:rsidR="00521F1F" w:rsidRPr="00943134" w:rsidRDefault="00B145E9">
            <w:pPr>
              <w:spacing w:after="20" w:line="240" w:lineRule="auto"/>
              <w:rPr>
                <w:lang w:val="ru-RU"/>
              </w:rPr>
            </w:pPr>
            <w:r w:rsidRPr="00943134">
              <w:rPr>
                <w:sz w:val="21"/>
                <w:lang w:val="ru-RU"/>
              </w:rPr>
              <w:t>«___» __________ 2026 р., протокол № ___</w:t>
            </w:r>
          </w:p>
          <w:p w:rsidR="00521F1F" w:rsidRPr="00943134" w:rsidRDefault="00521F1F">
            <w:pPr>
              <w:spacing w:after="20" w:line="240" w:lineRule="auto"/>
              <w:rPr>
                <w:lang w:val="ru-RU"/>
              </w:rPr>
            </w:pPr>
          </w:p>
          <w:p w:rsidR="00521F1F" w:rsidRPr="00943134" w:rsidRDefault="00B145E9">
            <w:pPr>
              <w:spacing w:after="20" w:line="240" w:lineRule="auto"/>
              <w:rPr>
                <w:lang w:val="ru-RU"/>
              </w:rPr>
            </w:pPr>
            <w:r w:rsidRPr="00943134">
              <w:rPr>
                <w:sz w:val="21"/>
                <w:lang w:val="ru-RU"/>
              </w:rPr>
              <w:t>Уведено в дію наказом ректора</w:t>
            </w:r>
          </w:p>
          <w:p w:rsidR="00521F1F" w:rsidRPr="00943134" w:rsidRDefault="00B145E9">
            <w:pPr>
              <w:spacing w:after="20" w:line="240" w:lineRule="auto"/>
              <w:rPr>
                <w:lang w:val="ru-RU"/>
              </w:rPr>
            </w:pPr>
            <w:r w:rsidRPr="00943134">
              <w:rPr>
                <w:sz w:val="21"/>
                <w:lang w:val="ru-RU"/>
              </w:rPr>
              <w:t xml:space="preserve">від «___» </w:t>
            </w:r>
            <w:r w:rsidRPr="00943134">
              <w:rPr>
                <w:sz w:val="21"/>
                <w:lang w:val="ru-RU"/>
              </w:rPr>
              <w:t>__________ 2026 р. № ___/01-05</w:t>
            </w:r>
          </w:p>
        </w:tc>
      </w:tr>
    </w:tbl>
    <w:p w:rsidR="00521F1F" w:rsidRPr="00943134" w:rsidRDefault="00521F1F">
      <w:pPr>
        <w:rPr>
          <w:lang w:val="ru-RU"/>
        </w:rPr>
      </w:pPr>
    </w:p>
    <w:p w:rsidR="00521F1F" w:rsidRPr="00943134" w:rsidRDefault="00521F1F">
      <w:pPr>
        <w:rPr>
          <w:lang w:val="ru-RU"/>
        </w:rPr>
      </w:pPr>
    </w:p>
    <w:p w:rsidR="00521F1F" w:rsidRDefault="00B145E9">
      <w:pPr>
        <w:spacing w:after="0" w:line="240" w:lineRule="auto"/>
      </w:pPr>
      <w:r w:rsidRPr="00943134">
        <w:rPr>
          <w:sz w:val="22"/>
          <w:lang w:val="ru-RU"/>
        </w:rPr>
        <w:t>Цей документ є об’єктом права інтелектуальної власності Університету.</w:t>
      </w:r>
      <w:r w:rsidRPr="00943134">
        <w:rPr>
          <w:sz w:val="22"/>
          <w:lang w:val="ru-RU"/>
        </w:rPr>
        <w:br/>
      </w:r>
      <w:r>
        <w:rPr>
          <w:sz w:val="22"/>
        </w:rPr>
        <w:t>Розповсюдження без письмового дозволу Університету забороняється.</w:t>
      </w:r>
    </w:p>
    <w:p w:rsidR="00521F1F" w:rsidRDefault="00B145E9">
      <w:pPr>
        <w:spacing w:before="320" w:after="0" w:line="240" w:lineRule="auto"/>
        <w:jc w:val="center"/>
      </w:pPr>
      <w:r>
        <w:rPr>
          <w:sz w:val="26"/>
        </w:rPr>
        <w:t>Запоріжжя</w:t>
      </w:r>
      <w:r>
        <w:rPr>
          <w:sz w:val="26"/>
        </w:rPr>
        <w:br/>
        <w:t>2026</w:t>
      </w:r>
    </w:p>
    <w:p w:rsidR="00521F1F" w:rsidRDefault="00B145E9">
      <w:r>
        <w:br w:type="page"/>
      </w:r>
    </w:p>
    <w:p w:rsidR="00521F1F" w:rsidRDefault="00B145E9">
      <w:pPr>
        <w:keepNext/>
        <w:spacing w:before="160" w:after="100" w:line="240" w:lineRule="auto"/>
        <w:jc w:val="center"/>
      </w:pPr>
      <w:r>
        <w:rPr>
          <w:b/>
        </w:rPr>
        <w:lastRenderedPageBreak/>
        <w:t>ЗМІСТ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1.</w:t>
            </w:r>
          </w:p>
        </w:tc>
        <w:tc>
          <w:tcPr>
            <w:tcW w:w="3213" w:type="dxa"/>
            <w:tcMar>
              <w:top w:w="45" w:type="dxa"/>
              <w:left w:w="60" w:type="dxa"/>
              <w:bottom w:w="45" w:type="dxa"/>
              <w:right w:w="60" w:type="dxa"/>
            </w:tcMar>
            <w:vAlign w:val="center"/>
          </w:tcPr>
          <w:p w:rsidR="00521F1F" w:rsidRDefault="00B145E9">
            <w:pPr>
              <w:spacing w:after="0" w:line="240" w:lineRule="auto"/>
            </w:pPr>
            <w:r>
              <w:rPr>
                <w:sz w:val="22"/>
              </w:rPr>
              <w:t>Загальні положення</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3</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2.</w:t>
            </w:r>
          </w:p>
        </w:tc>
        <w:tc>
          <w:tcPr>
            <w:tcW w:w="3213" w:type="dxa"/>
            <w:tcMar>
              <w:top w:w="45" w:type="dxa"/>
              <w:left w:w="60" w:type="dxa"/>
              <w:bottom w:w="45" w:type="dxa"/>
              <w:right w:w="60" w:type="dxa"/>
            </w:tcMar>
            <w:vAlign w:val="center"/>
          </w:tcPr>
          <w:p w:rsidR="00521F1F" w:rsidRPr="00943134" w:rsidRDefault="00B145E9">
            <w:pPr>
              <w:spacing w:after="0" w:line="240" w:lineRule="auto"/>
              <w:rPr>
                <w:lang w:val="ru-RU"/>
              </w:rPr>
            </w:pPr>
            <w:r w:rsidRPr="00943134">
              <w:rPr>
                <w:sz w:val="22"/>
                <w:lang w:val="ru-RU"/>
              </w:rPr>
              <w:t xml:space="preserve">Мета, завдання та принципи </w:t>
            </w:r>
            <w:r w:rsidRPr="00943134">
              <w:rPr>
                <w:sz w:val="22"/>
                <w:lang w:val="ru-RU"/>
              </w:rPr>
              <w:t>діяльності Комісії</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4</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3.</w:t>
            </w:r>
          </w:p>
        </w:tc>
        <w:tc>
          <w:tcPr>
            <w:tcW w:w="3213" w:type="dxa"/>
            <w:tcMar>
              <w:top w:w="45" w:type="dxa"/>
              <w:left w:w="60" w:type="dxa"/>
              <w:bottom w:w="45" w:type="dxa"/>
              <w:right w:w="60" w:type="dxa"/>
            </w:tcMar>
            <w:vAlign w:val="center"/>
          </w:tcPr>
          <w:p w:rsidR="00521F1F" w:rsidRDefault="00B145E9">
            <w:pPr>
              <w:spacing w:after="0" w:line="240" w:lineRule="auto"/>
            </w:pPr>
            <w:r>
              <w:rPr>
                <w:sz w:val="22"/>
              </w:rPr>
              <w:t>Об’єкти та межі експертної діяльності Комісії</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5</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4.</w:t>
            </w:r>
          </w:p>
        </w:tc>
        <w:tc>
          <w:tcPr>
            <w:tcW w:w="3213" w:type="dxa"/>
            <w:tcMar>
              <w:top w:w="45" w:type="dxa"/>
              <w:left w:w="60" w:type="dxa"/>
              <w:bottom w:w="45" w:type="dxa"/>
              <w:right w:w="60" w:type="dxa"/>
            </w:tcMar>
            <w:vAlign w:val="center"/>
          </w:tcPr>
          <w:p w:rsidR="00521F1F" w:rsidRDefault="00B145E9">
            <w:pPr>
              <w:spacing w:after="0" w:line="240" w:lineRule="auto"/>
            </w:pPr>
            <w:r>
              <w:rPr>
                <w:sz w:val="22"/>
              </w:rPr>
              <w:t>Склад Комісії та організаційне забезпечення її діяльності</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6</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5.</w:t>
            </w:r>
          </w:p>
        </w:tc>
        <w:tc>
          <w:tcPr>
            <w:tcW w:w="3213" w:type="dxa"/>
            <w:tcMar>
              <w:top w:w="45" w:type="dxa"/>
              <w:left w:w="60" w:type="dxa"/>
              <w:bottom w:w="45" w:type="dxa"/>
              <w:right w:w="60" w:type="dxa"/>
            </w:tcMar>
            <w:vAlign w:val="center"/>
          </w:tcPr>
          <w:p w:rsidR="00521F1F" w:rsidRDefault="00B145E9">
            <w:pPr>
              <w:spacing w:after="0" w:line="240" w:lineRule="auto"/>
            </w:pPr>
            <w:r>
              <w:rPr>
                <w:sz w:val="22"/>
              </w:rPr>
              <w:t>Порядок проведення експертного оцінювання</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7</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6.</w:t>
            </w:r>
          </w:p>
        </w:tc>
        <w:tc>
          <w:tcPr>
            <w:tcW w:w="3213" w:type="dxa"/>
            <w:tcMar>
              <w:top w:w="45" w:type="dxa"/>
              <w:left w:w="60" w:type="dxa"/>
              <w:bottom w:w="45" w:type="dxa"/>
              <w:right w:w="60" w:type="dxa"/>
            </w:tcMar>
            <w:vAlign w:val="center"/>
          </w:tcPr>
          <w:p w:rsidR="00521F1F" w:rsidRPr="00943134" w:rsidRDefault="00B145E9">
            <w:pPr>
              <w:spacing w:after="0" w:line="240" w:lineRule="auto"/>
              <w:rPr>
                <w:lang w:val="ru-RU"/>
              </w:rPr>
            </w:pPr>
            <w:r w:rsidRPr="00943134">
              <w:rPr>
                <w:sz w:val="22"/>
                <w:lang w:val="ru-RU"/>
              </w:rPr>
              <w:t>Організація засідань та оформлення рекомендацій Комісії</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8</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7.</w:t>
            </w:r>
          </w:p>
        </w:tc>
        <w:tc>
          <w:tcPr>
            <w:tcW w:w="3213" w:type="dxa"/>
            <w:tcMar>
              <w:top w:w="45" w:type="dxa"/>
              <w:left w:w="60" w:type="dxa"/>
              <w:bottom w:w="45" w:type="dxa"/>
              <w:right w:w="60" w:type="dxa"/>
            </w:tcMar>
            <w:vAlign w:val="center"/>
          </w:tcPr>
          <w:p w:rsidR="00521F1F" w:rsidRPr="00943134" w:rsidRDefault="00B145E9">
            <w:pPr>
              <w:spacing w:after="0" w:line="240" w:lineRule="auto"/>
              <w:rPr>
                <w:lang w:val="ru-RU"/>
              </w:rPr>
            </w:pPr>
            <w:r w:rsidRPr="00943134">
              <w:rPr>
                <w:sz w:val="22"/>
                <w:lang w:val="ru-RU"/>
              </w:rPr>
              <w:t>Права</w:t>
            </w:r>
            <w:r w:rsidRPr="00943134">
              <w:rPr>
                <w:sz w:val="22"/>
                <w:lang w:val="ru-RU"/>
              </w:rPr>
              <w:t xml:space="preserve"> та обов’язки членів Комісії й залучених експертів</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9</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8.</w:t>
            </w:r>
          </w:p>
        </w:tc>
        <w:tc>
          <w:tcPr>
            <w:tcW w:w="3213" w:type="dxa"/>
            <w:tcMar>
              <w:top w:w="45" w:type="dxa"/>
              <w:left w:w="60" w:type="dxa"/>
              <w:bottom w:w="45" w:type="dxa"/>
              <w:right w:w="60" w:type="dxa"/>
            </w:tcMar>
            <w:vAlign w:val="center"/>
          </w:tcPr>
          <w:p w:rsidR="00521F1F" w:rsidRPr="00943134" w:rsidRDefault="00B145E9">
            <w:pPr>
              <w:spacing w:after="0" w:line="240" w:lineRule="auto"/>
              <w:rPr>
                <w:lang w:val="ru-RU"/>
              </w:rPr>
            </w:pPr>
            <w:r w:rsidRPr="00943134">
              <w:rPr>
                <w:sz w:val="22"/>
                <w:lang w:val="ru-RU"/>
              </w:rPr>
              <w:t>Академічна доброчесність, конфлікт інтересів, конфіденційність та використання ШІ</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11</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9.</w:t>
            </w:r>
          </w:p>
        </w:tc>
        <w:tc>
          <w:tcPr>
            <w:tcW w:w="3213" w:type="dxa"/>
            <w:tcMar>
              <w:top w:w="45" w:type="dxa"/>
              <w:left w:w="60" w:type="dxa"/>
              <w:bottom w:w="45" w:type="dxa"/>
              <w:right w:w="60" w:type="dxa"/>
            </w:tcMar>
            <w:vAlign w:val="center"/>
          </w:tcPr>
          <w:p w:rsidR="00521F1F" w:rsidRPr="00943134" w:rsidRDefault="00B145E9">
            <w:pPr>
              <w:spacing w:after="0" w:line="240" w:lineRule="auto"/>
              <w:rPr>
                <w:lang w:val="ru-RU"/>
              </w:rPr>
            </w:pPr>
            <w:r w:rsidRPr="00943134">
              <w:rPr>
                <w:sz w:val="22"/>
                <w:lang w:val="ru-RU"/>
              </w:rPr>
              <w:t>Взаємодія Комісії з органами та підрозділами Університету</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12</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10.</w:t>
            </w:r>
          </w:p>
        </w:tc>
        <w:tc>
          <w:tcPr>
            <w:tcW w:w="3213" w:type="dxa"/>
            <w:tcMar>
              <w:top w:w="45" w:type="dxa"/>
              <w:left w:w="60" w:type="dxa"/>
              <w:bottom w:w="45" w:type="dxa"/>
              <w:right w:w="60" w:type="dxa"/>
            </w:tcMar>
            <w:vAlign w:val="center"/>
          </w:tcPr>
          <w:p w:rsidR="00521F1F" w:rsidRDefault="00B145E9">
            <w:pPr>
              <w:spacing w:after="0" w:line="240" w:lineRule="auto"/>
            </w:pPr>
            <w:r>
              <w:rPr>
                <w:sz w:val="22"/>
              </w:rPr>
              <w:t>Відповідальність та прикінцеві положення</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13</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Додаток 1</w:t>
            </w:r>
          </w:p>
        </w:tc>
        <w:tc>
          <w:tcPr>
            <w:tcW w:w="3213" w:type="dxa"/>
            <w:tcMar>
              <w:top w:w="45" w:type="dxa"/>
              <w:left w:w="60" w:type="dxa"/>
              <w:bottom w:w="45" w:type="dxa"/>
              <w:right w:w="60" w:type="dxa"/>
            </w:tcMar>
            <w:vAlign w:val="center"/>
          </w:tcPr>
          <w:p w:rsidR="00521F1F" w:rsidRPr="00943134" w:rsidRDefault="00B145E9">
            <w:pPr>
              <w:spacing w:after="0" w:line="240" w:lineRule="auto"/>
              <w:rPr>
                <w:lang w:val="ru-RU"/>
              </w:rPr>
            </w:pPr>
            <w:r w:rsidRPr="00943134">
              <w:rPr>
                <w:sz w:val="22"/>
                <w:lang w:val="ru-RU"/>
              </w:rPr>
              <w:t>Декларація про відсутність конфлікту інтересів та зобов’язання щодо нерозголошення інформації</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14</w:t>
            </w:r>
          </w:p>
        </w:tc>
      </w:tr>
      <w:tr w:rsidR="00521F1F">
        <w:trPr>
          <w:jc w:val="center"/>
        </w:trPr>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Додаток 2</w:t>
            </w:r>
          </w:p>
        </w:tc>
        <w:tc>
          <w:tcPr>
            <w:tcW w:w="3213" w:type="dxa"/>
            <w:tcMar>
              <w:top w:w="45" w:type="dxa"/>
              <w:left w:w="60" w:type="dxa"/>
              <w:bottom w:w="45" w:type="dxa"/>
              <w:right w:w="60" w:type="dxa"/>
            </w:tcMar>
            <w:vAlign w:val="center"/>
          </w:tcPr>
          <w:p w:rsidR="00521F1F" w:rsidRDefault="00B145E9">
            <w:pPr>
              <w:spacing w:after="0" w:line="240" w:lineRule="auto"/>
            </w:pPr>
            <w:r>
              <w:rPr>
                <w:sz w:val="22"/>
              </w:rPr>
              <w:t>Орієнтовна форма експертного висновку</w:t>
            </w:r>
          </w:p>
        </w:tc>
        <w:tc>
          <w:tcPr>
            <w:tcW w:w="3213" w:type="dxa"/>
            <w:tcMar>
              <w:top w:w="45" w:type="dxa"/>
              <w:left w:w="60" w:type="dxa"/>
              <w:bottom w:w="45" w:type="dxa"/>
              <w:right w:w="60" w:type="dxa"/>
            </w:tcMar>
            <w:vAlign w:val="center"/>
          </w:tcPr>
          <w:p w:rsidR="00521F1F" w:rsidRDefault="00B145E9">
            <w:pPr>
              <w:spacing w:after="0" w:line="240" w:lineRule="auto"/>
              <w:jc w:val="center"/>
            </w:pPr>
            <w:r>
              <w:rPr>
                <w:sz w:val="22"/>
              </w:rPr>
              <w:t>15</w:t>
            </w:r>
          </w:p>
        </w:tc>
      </w:tr>
    </w:tbl>
    <w:p w:rsidR="00521F1F" w:rsidRDefault="00B145E9">
      <w:r>
        <w:br w:type="page"/>
      </w:r>
    </w:p>
    <w:p w:rsidR="00521F1F" w:rsidRDefault="00B145E9">
      <w:pPr>
        <w:keepNext/>
        <w:spacing w:before="160" w:after="100" w:line="240" w:lineRule="auto"/>
        <w:jc w:val="center"/>
      </w:pPr>
      <w:r>
        <w:rPr>
          <w:b/>
        </w:rPr>
        <w:lastRenderedPageBreak/>
        <w:t>1. Загальні положення</w:t>
      </w:r>
    </w:p>
    <w:p w:rsidR="00521F1F" w:rsidRDefault="00B145E9">
      <w:pPr>
        <w:spacing w:after="0"/>
        <w:ind w:firstLine="709"/>
        <w:jc w:val="both"/>
      </w:pPr>
      <w:r>
        <w:t xml:space="preserve">1.1. Науково-технічна експертна комісія Мелітопольського державного </w:t>
      </w:r>
      <w:r>
        <w:t>педагогічного університету імені Богдана Хмельницького (далі - Комісія) є колегіальним консультативно-експертним органом Університету, що утворюється для забезпечення попереднього фахового аналізу та експертного супроводу питань наукової, науково-технічної</w:t>
      </w:r>
      <w:r>
        <w:t xml:space="preserve"> та інноваційної діяльності в межах повноважень, визначених цим Положенням.</w:t>
      </w:r>
    </w:p>
    <w:p w:rsidR="00521F1F" w:rsidRPr="00943134" w:rsidRDefault="00B145E9">
      <w:pPr>
        <w:spacing w:after="0"/>
        <w:ind w:firstLine="709"/>
        <w:jc w:val="both"/>
        <w:rPr>
          <w:lang w:val="ru-RU"/>
        </w:rPr>
      </w:pPr>
      <w:r w:rsidRPr="00943134">
        <w:rPr>
          <w:lang w:val="ru-RU"/>
        </w:rPr>
        <w:t>1.2. Комісія у своїй діяльності керується Конституцією України, законами України «Про освіту», «Про вищу освіту», «Про наукову і науково-технічну діяльність», «Про наукову і науков</w:t>
      </w:r>
      <w:r w:rsidRPr="00943134">
        <w:rPr>
          <w:lang w:val="ru-RU"/>
        </w:rPr>
        <w:t>о-технічну експертизу», «Про академічну доброчесність», «Про запобігання корупції», «Про захист персональних даних», законодавством у сфері інформації та інтелектуальної власності, актами Кабінету Міністрів України та Міністерства освіти і науки України, з</w:t>
      </w:r>
      <w:r w:rsidRPr="00943134">
        <w:rPr>
          <w:lang w:val="ru-RU"/>
        </w:rPr>
        <w:t>окрема Положенням про проведення конкурсних відборів проєктів наукових досліджень і науково-технічних (експериментальних) розробок та оцінювання результатів їх виконання, затвердженим наказом Міністерства освіти і науки України від 30 червня 2025 року № 94</w:t>
      </w:r>
      <w:r w:rsidRPr="00943134">
        <w:rPr>
          <w:lang w:val="ru-RU"/>
        </w:rPr>
        <w:t xml:space="preserve">7, зареєстрованим у Міністерстві юстиції України 31 липня 2025 року за № 1131/44537 (зі змінами), Статутом Університету, Положенням про Науково-технічну раду Університету, Положенням про організацію наукової, науково-технічної та інноваційної діяльності в </w:t>
      </w:r>
      <w:r w:rsidRPr="00943134">
        <w:rPr>
          <w:lang w:val="ru-RU"/>
        </w:rPr>
        <w:t>Університеті, Положенням про відділ наукової роботи Університету, локальними нормативними актами з питань академічної доброчесності, запобігання та врегулювання конфлікту інтересів, обробки і захисту персональних даних, впровадження та використання техноло</w:t>
      </w:r>
      <w:r w:rsidRPr="00943134">
        <w:rPr>
          <w:lang w:val="ru-RU"/>
        </w:rPr>
        <w:t>гій штучного інтелекту, а також цим Положенням.</w:t>
      </w:r>
    </w:p>
    <w:p w:rsidR="00521F1F" w:rsidRPr="00943134" w:rsidRDefault="00B145E9">
      <w:pPr>
        <w:spacing w:after="0"/>
        <w:ind w:firstLine="709"/>
        <w:jc w:val="both"/>
        <w:rPr>
          <w:lang w:val="ru-RU"/>
        </w:rPr>
      </w:pPr>
      <w:r w:rsidRPr="00943134">
        <w:rPr>
          <w:lang w:val="ru-RU"/>
        </w:rPr>
        <w:t xml:space="preserve">1.3. Для цілей цього Положення внутрішнє експертне оцінювання означає попередній фаховий аналіз об’єкта, за результатами якого Комісія або залучений експерт формує обґрунтовані висновки та рекомендації. Якщо </w:t>
      </w:r>
      <w:r w:rsidRPr="00943134">
        <w:rPr>
          <w:lang w:val="ru-RU"/>
        </w:rPr>
        <w:t>відповідна процедура за своїм предметом і правовими підставами є науковою або науково-технічною експертизою у значенні Закону України «Про наукову і науково-технічну експертизу», до неї застосовуються вимоги цього Закону та інших спеціальних актів.</w:t>
      </w:r>
    </w:p>
    <w:p w:rsidR="00521F1F" w:rsidRPr="00943134" w:rsidRDefault="00B145E9">
      <w:pPr>
        <w:spacing w:after="0"/>
        <w:ind w:firstLine="709"/>
        <w:jc w:val="both"/>
        <w:rPr>
          <w:lang w:val="ru-RU"/>
        </w:rPr>
      </w:pPr>
      <w:r w:rsidRPr="00943134">
        <w:rPr>
          <w:lang w:val="ru-RU"/>
        </w:rPr>
        <w:t>1.4. Ко</w:t>
      </w:r>
      <w:r w:rsidRPr="00943134">
        <w:rPr>
          <w:lang w:val="ru-RU"/>
        </w:rPr>
        <w:t>місія не підміняє повноваження Вченої ради, Науково-технічної ради, ректора, інших органів і структурних підрозділів Університету, а також органів та експертів зовнішнього організатора конкурсу, грантодавця чи замовника. Внутрішні рішення і пропозиції Комі</w:t>
      </w:r>
      <w:r w:rsidRPr="00943134">
        <w:rPr>
          <w:lang w:val="ru-RU"/>
        </w:rPr>
        <w:t xml:space="preserve">сії мають рекомендаційний </w:t>
      </w:r>
      <w:r w:rsidRPr="00943134">
        <w:rPr>
          <w:lang w:val="ru-RU"/>
        </w:rPr>
        <w:lastRenderedPageBreak/>
        <w:t>характер, якщо інший статус конкретного експертного висновку прямо не визначений законодавством або умовами відповідної процедури.</w:t>
      </w:r>
    </w:p>
    <w:p w:rsidR="00521F1F" w:rsidRPr="00943134" w:rsidRDefault="00B145E9">
      <w:pPr>
        <w:spacing w:after="0"/>
        <w:ind w:firstLine="709"/>
        <w:jc w:val="both"/>
        <w:rPr>
          <w:lang w:val="ru-RU"/>
        </w:rPr>
      </w:pPr>
      <w:r w:rsidRPr="00943134">
        <w:rPr>
          <w:lang w:val="ru-RU"/>
        </w:rPr>
        <w:t>1.5. Під час першого етапу конкурсних відборів проєктів, що проводяться в Університеті відповідно д</w:t>
      </w:r>
      <w:r w:rsidRPr="00943134">
        <w:rPr>
          <w:lang w:val="ru-RU"/>
        </w:rPr>
        <w:t>о вимог Міністерства освіти і науки України, Комісія може залучатися наказом ректора для попереднього фахового аналізу проєктів. Розгляд проєктів і затвердження результатів розгляду кожного проєкту здійснюються відповідною вченою, науковою або науково-техн</w:t>
      </w:r>
      <w:r w:rsidRPr="00943134">
        <w:rPr>
          <w:lang w:val="ru-RU"/>
        </w:rPr>
        <w:t>ічною радою згідно із законодавством, умовами конкурсу та локальним порядком Університету.</w:t>
      </w:r>
    </w:p>
    <w:p w:rsidR="00521F1F" w:rsidRPr="00943134" w:rsidRDefault="00B145E9">
      <w:pPr>
        <w:spacing w:after="0"/>
        <w:ind w:firstLine="709"/>
        <w:jc w:val="both"/>
        <w:rPr>
          <w:lang w:val="ru-RU"/>
        </w:rPr>
      </w:pPr>
      <w:r w:rsidRPr="00943134">
        <w:rPr>
          <w:lang w:val="ru-RU"/>
        </w:rPr>
        <w:t>1.6. У разі участі Університету в конкурсах Національного фонду досліджень України, міжнародних програм, благодійних фондів, інших організаторів або грантодавців Ком</w:t>
      </w:r>
      <w:r w:rsidRPr="00943134">
        <w:rPr>
          <w:lang w:val="ru-RU"/>
        </w:rPr>
        <w:t>ісія залучається лише тією мірою, якою це не суперечить правилам відповідного конкурсу і не підміняє встановлену організатором незалежну експертизу.</w:t>
      </w:r>
    </w:p>
    <w:p w:rsidR="00521F1F" w:rsidRPr="00943134" w:rsidRDefault="00B145E9">
      <w:pPr>
        <w:spacing w:after="0"/>
        <w:ind w:firstLine="709"/>
        <w:jc w:val="both"/>
        <w:rPr>
          <w:lang w:val="ru-RU"/>
        </w:rPr>
      </w:pPr>
      <w:r w:rsidRPr="00943134">
        <w:rPr>
          <w:lang w:val="ru-RU"/>
        </w:rPr>
        <w:t>1.7. Засідання Комісії можуть проводитися очно, дистанційно або у змішаному форматі із застосуванням інформ</w:t>
      </w:r>
      <w:r w:rsidRPr="00943134">
        <w:rPr>
          <w:lang w:val="ru-RU"/>
        </w:rPr>
        <w:t>аційно-комунікаційних технологій, що дають можливість ідентифікувати учасників і зафіксувати результати голосування.</w:t>
      </w:r>
    </w:p>
    <w:p w:rsidR="00521F1F" w:rsidRPr="00943134" w:rsidRDefault="00B145E9">
      <w:pPr>
        <w:keepNext/>
        <w:spacing w:before="160" w:after="100" w:line="240" w:lineRule="auto"/>
        <w:jc w:val="center"/>
        <w:rPr>
          <w:lang w:val="ru-RU"/>
        </w:rPr>
      </w:pPr>
      <w:r w:rsidRPr="00943134">
        <w:rPr>
          <w:b/>
          <w:lang w:val="ru-RU"/>
        </w:rPr>
        <w:t>2. Мета, завдання та принципи діяльності Комісії</w:t>
      </w:r>
    </w:p>
    <w:p w:rsidR="00521F1F" w:rsidRPr="00943134" w:rsidRDefault="00B145E9">
      <w:pPr>
        <w:spacing w:after="0"/>
        <w:ind w:firstLine="709"/>
        <w:jc w:val="both"/>
        <w:rPr>
          <w:lang w:val="ru-RU"/>
        </w:rPr>
      </w:pPr>
      <w:r w:rsidRPr="00943134">
        <w:rPr>
          <w:lang w:val="ru-RU"/>
        </w:rPr>
        <w:t xml:space="preserve">2.1. Метою діяльності Комісії є сприяння підвищенню якості наукових, науково-технічних та </w:t>
      </w:r>
      <w:r w:rsidRPr="00943134">
        <w:rPr>
          <w:lang w:val="ru-RU"/>
        </w:rPr>
        <w:t>інноваційних рішень Університету шляхом компетентного, об’єктивного і неупередженого попереднього фахового аналізу матеріалів, що передаються на її розгляд.</w:t>
      </w:r>
    </w:p>
    <w:p w:rsidR="00521F1F" w:rsidRPr="00943134" w:rsidRDefault="00B145E9">
      <w:pPr>
        <w:spacing w:after="0"/>
        <w:ind w:firstLine="709"/>
        <w:jc w:val="both"/>
        <w:rPr>
          <w:lang w:val="ru-RU"/>
        </w:rPr>
      </w:pPr>
      <w:r w:rsidRPr="00943134">
        <w:rPr>
          <w:lang w:val="ru-RU"/>
        </w:rPr>
        <w:t>2.2. Основними завданнями Комісії є:</w:t>
      </w:r>
    </w:p>
    <w:p w:rsidR="00521F1F" w:rsidRPr="00943134" w:rsidRDefault="00B145E9">
      <w:pPr>
        <w:spacing w:after="0"/>
        <w:ind w:left="709" w:hanging="283"/>
        <w:jc w:val="both"/>
        <w:rPr>
          <w:lang w:val="ru-RU"/>
        </w:rPr>
      </w:pPr>
      <w:r w:rsidRPr="00943134">
        <w:rPr>
          <w:lang w:val="ru-RU"/>
        </w:rPr>
        <w:t xml:space="preserve">- проведення попереднього фахового аналізу проєктів </w:t>
      </w:r>
      <w:r w:rsidRPr="00943134">
        <w:rPr>
          <w:lang w:val="ru-RU"/>
        </w:rPr>
        <w:t>фундаментальних і прикладних наукових досліджень, науково-технічних (експериментальних) розробок, грантових та інших проєктних пропозицій у випадках, передбачених законодавством, умовами конкурсу, локальними актами або наказом ректора;</w:t>
      </w:r>
    </w:p>
    <w:p w:rsidR="00521F1F" w:rsidRPr="00943134" w:rsidRDefault="00B145E9">
      <w:pPr>
        <w:spacing w:after="0"/>
        <w:ind w:left="709" w:hanging="283"/>
        <w:jc w:val="both"/>
        <w:rPr>
          <w:lang w:val="ru-RU"/>
        </w:rPr>
      </w:pPr>
      <w:r w:rsidRPr="00943134">
        <w:rPr>
          <w:lang w:val="ru-RU"/>
        </w:rPr>
        <w:t xml:space="preserve">- експертний аналіз </w:t>
      </w:r>
      <w:r w:rsidRPr="00943134">
        <w:rPr>
          <w:lang w:val="ru-RU"/>
        </w:rPr>
        <w:t>проєктів тематичних планів, тем науково-дослідних робіт, технічних завдань, програм науково-технічного супроводу, проміжних і заключних звітів, наукових та науково-технічних результатів у межах дорученої Комісії компетенції;</w:t>
      </w:r>
    </w:p>
    <w:p w:rsidR="00521F1F" w:rsidRPr="00943134" w:rsidRDefault="00B145E9">
      <w:pPr>
        <w:spacing w:after="0"/>
        <w:ind w:left="709" w:hanging="283"/>
        <w:jc w:val="both"/>
        <w:rPr>
          <w:lang w:val="ru-RU"/>
        </w:rPr>
      </w:pPr>
      <w:r w:rsidRPr="00943134">
        <w:rPr>
          <w:lang w:val="ru-RU"/>
        </w:rPr>
        <w:t>- оцінювання наукового рівня, а</w:t>
      </w:r>
      <w:r w:rsidRPr="00943134">
        <w:rPr>
          <w:lang w:val="ru-RU"/>
        </w:rPr>
        <w:t xml:space="preserve">ктуальності, обґрунтованості проблеми, новизни, методологічної якості, реалістичності виконання, очікуваних результатів, наукового і суспільного впливу, наявності необхідних </w:t>
      </w:r>
      <w:r w:rsidRPr="00943134">
        <w:rPr>
          <w:lang w:val="ru-RU"/>
        </w:rPr>
        <w:lastRenderedPageBreak/>
        <w:t>ресурсів, ризиків та інших показників виключно в межах критеріїв, установлених для</w:t>
      </w:r>
      <w:r w:rsidRPr="00943134">
        <w:rPr>
          <w:lang w:val="ru-RU"/>
        </w:rPr>
        <w:t xml:space="preserve"> конкретної процедури;</w:t>
      </w:r>
    </w:p>
    <w:p w:rsidR="00521F1F" w:rsidRPr="00943134" w:rsidRDefault="00B145E9">
      <w:pPr>
        <w:spacing w:after="0"/>
        <w:ind w:left="709" w:hanging="283"/>
        <w:jc w:val="both"/>
        <w:rPr>
          <w:lang w:val="ru-RU"/>
        </w:rPr>
      </w:pPr>
      <w:r w:rsidRPr="00943134">
        <w:rPr>
          <w:lang w:val="ru-RU"/>
        </w:rPr>
        <w:t>- підготовка експертних висновків, зауважень і рекомендацій для Науково-технічної ради, Вченої ради, ректора або іншого уповноваженого органу чи посадової особи Університету;</w:t>
      </w:r>
    </w:p>
    <w:p w:rsidR="00521F1F" w:rsidRPr="00943134" w:rsidRDefault="00B145E9">
      <w:pPr>
        <w:spacing w:after="0"/>
        <w:ind w:left="709" w:hanging="283"/>
        <w:jc w:val="both"/>
        <w:rPr>
          <w:lang w:val="ru-RU"/>
        </w:rPr>
      </w:pPr>
      <w:r w:rsidRPr="00943134">
        <w:rPr>
          <w:lang w:val="ru-RU"/>
        </w:rPr>
        <w:t xml:space="preserve">- за дорученням уповноваженого органу - попередній аналіз </w:t>
      </w:r>
      <w:r w:rsidRPr="00943134">
        <w:rPr>
          <w:lang w:val="ru-RU"/>
        </w:rPr>
        <w:t>матеріалів щодо висунення наукових робіт, проєктів або кандидатур на конкурси, премії, відзнаки чи грантову підтримку без підміни повноважень органу, який приймає остаточне рішення;</w:t>
      </w:r>
    </w:p>
    <w:p w:rsidR="00521F1F" w:rsidRPr="00943134" w:rsidRDefault="00B145E9">
      <w:pPr>
        <w:spacing w:after="0"/>
        <w:ind w:left="709" w:hanging="283"/>
        <w:jc w:val="both"/>
        <w:rPr>
          <w:lang w:val="ru-RU"/>
        </w:rPr>
      </w:pPr>
      <w:r w:rsidRPr="00943134">
        <w:rPr>
          <w:lang w:val="ru-RU"/>
        </w:rPr>
        <w:t>- підготовка пропозицій щодо вдосконалення внутрішніх процедур експертного</w:t>
      </w:r>
      <w:r w:rsidRPr="00943134">
        <w:rPr>
          <w:lang w:val="ru-RU"/>
        </w:rPr>
        <w:t xml:space="preserve"> оцінювання, підвищення якості конкурсних і звітних матеріалів та розвитку експертної культури в Університеті.</w:t>
      </w:r>
    </w:p>
    <w:p w:rsidR="00521F1F" w:rsidRPr="00943134" w:rsidRDefault="00B145E9">
      <w:pPr>
        <w:spacing w:after="0"/>
        <w:ind w:firstLine="709"/>
        <w:jc w:val="both"/>
        <w:rPr>
          <w:lang w:val="ru-RU"/>
        </w:rPr>
      </w:pPr>
      <w:r w:rsidRPr="00943134">
        <w:rPr>
          <w:lang w:val="ru-RU"/>
        </w:rPr>
        <w:t>2.3. Комісія здійснює діяльність на принципах законності, компетентності, об’єктивності, наукової обґрунтованості, незалежності професійного судж</w:t>
      </w:r>
      <w:r w:rsidRPr="00943134">
        <w:rPr>
          <w:lang w:val="ru-RU"/>
        </w:rPr>
        <w:t>ення, рівності умов, неупередженості, відповідальності, академічної доброчесності, запобігання конфлікту інтересів, конфіденційності та належного захисту інформації.</w:t>
      </w:r>
    </w:p>
    <w:p w:rsidR="00521F1F" w:rsidRPr="00943134" w:rsidRDefault="00B145E9">
      <w:pPr>
        <w:spacing w:after="0"/>
        <w:ind w:firstLine="709"/>
        <w:jc w:val="both"/>
        <w:rPr>
          <w:lang w:val="ru-RU"/>
        </w:rPr>
      </w:pPr>
      <w:r w:rsidRPr="00943134">
        <w:rPr>
          <w:lang w:val="ru-RU"/>
        </w:rPr>
        <w:t>2.4. Критерії оцінювання об’єкта визначаються законодавством, умовами конкретного конкурсу</w:t>
      </w:r>
      <w:r w:rsidRPr="00943134">
        <w:rPr>
          <w:lang w:val="ru-RU"/>
        </w:rPr>
        <w:t>, договором, технічним завданням, затвердженою формою експертного висновку або іншим документом, що є правовою підставою відповідної процедури. Комісія не може після початку оцінювання встановлювати нові обов’язкові критерії, які погіршують становище учасн</w:t>
      </w:r>
      <w:r w:rsidRPr="00943134">
        <w:rPr>
          <w:lang w:val="ru-RU"/>
        </w:rPr>
        <w:t>иків або змінюють умови процедури.</w:t>
      </w:r>
    </w:p>
    <w:p w:rsidR="00521F1F" w:rsidRPr="00943134" w:rsidRDefault="00B145E9">
      <w:pPr>
        <w:keepNext/>
        <w:spacing w:before="160" w:after="100" w:line="240" w:lineRule="auto"/>
        <w:jc w:val="center"/>
        <w:rPr>
          <w:lang w:val="ru-RU"/>
        </w:rPr>
      </w:pPr>
      <w:r w:rsidRPr="00943134">
        <w:rPr>
          <w:b/>
          <w:lang w:val="ru-RU"/>
        </w:rPr>
        <w:t>3. Об’єкти та межі експертної діяльності Комісії</w:t>
      </w:r>
    </w:p>
    <w:p w:rsidR="00521F1F" w:rsidRPr="00943134" w:rsidRDefault="00B145E9">
      <w:pPr>
        <w:spacing w:after="0"/>
        <w:ind w:firstLine="709"/>
        <w:jc w:val="both"/>
        <w:rPr>
          <w:lang w:val="ru-RU"/>
        </w:rPr>
      </w:pPr>
      <w:r w:rsidRPr="00943134">
        <w:rPr>
          <w:lang w:val="ru-RU"/>
        </w:rPr>
        <w:t>3.1. На розгляд Комісії в межах її компетенції можуть передаватися:</w:t>
      </w:r>
    </w:p>
    <w:p w:rsidR="00521F1F" w:rsidRPr="00943134" w:rsidRDefault="00B145E9">
      <w:pPr>
        <w:spacing w:after="0"/>
        <w:ind w:left="709" w:hanging="283"/>
        <w:jc w:val="both"/>
        <w:rPr>
          <w:lang w:val="ru-RU"/>
        </w:rPr>
      </w:pPr>
      <w:r w:rsidRPr="00943134">
        <w:rPr>
          <w:lang w:val="ru-RU"/>
        </w:rPr>
        <w:t>- проєкти фундаментальних і прикладних наукових досліджень та науково-технічних (експериментальних) розр</w:t>
      </w:r>
      <w:r w:rsidRPr="00943134">
        <w:rPr>
          <w:lang w:val="ru-RU"/>
        </w:rPr>
        <w:t>обок;</w:t>
      </w:r>
    </w:p>
    <w:p w:rsidR="00521F1F" w:rsidRPr="00943134" w:rsidRDefault="00B145E9">
      <w:pPr>
        <w:spacing w:after="0"/>
        <w:ind w:left="709" w:hanging="283"/>
        <w:jc w:val="both"/>
        <w:rPr>
          <w:lang w:val="ru-RU"/>
        </w:rPr>
      </w:pPr>
      <w:r w:rsidRPr="00943134">
        <w:rPr>
          <w:lang w:val="ru-RU"/>
        </w:rPr>
        <w:t>- грантові, конкурсні та інші проєктні пропозиції, що подаються від імені Університету або передбачають інституційне погодження;</w:t>
      </w:r>
    </w:p>
    <w:p w:rsidR="00521F1F" w:rsidRPr="00943134" w:rsidRDefault="00B145E9">
      <w:pPr>
        <w:spacing w:after="0"/>
        <w:ind w:left="709" w:hanging="283"/>
        <w:jc w:val="both"/>
        <w:rPr>
          <w:lang w:val="ru-RU"/>
        </w:rPr>
      </w:pPr>
      <w:r w:rsidRPr="00943134">
        <w:rPr>
          <w:lang w:val="ru-RU"/>
        </w:rPr>
        <w:t>- проєкти тематичних планів наукових досліджень і розробок, теми науково-дослідних робіт, технічні завдання та програми ї</w:t>
      </w:r>
      <w:r w:rsidRPr="00943134">
        <w:rPr>
          <w:lang w:val="ru-RU"/>
        </w:rPr>
        <w:t>х виконання;</w:t>
      </w:r>
    </w:p>
    <w:p w:rsidR="00521F1F" w:rsidRPr="00943134" w:rsidRDefault="00B145E9">
      <w:pPr>
        <w:spacing w:after="0"/>
        <w:ind w:left="709" w:hanging="283"/>
        <w:jc w:val="both"/>
        <w:rPr>
          <w:lang w:val="ru-RU"/>
        </w:rPr>
      </w:pPr>
      <w:r w:rsidRPr="00943134">
        <w:rPr>
          <w:lang w:val="ru-RU"/>
        </w:rPr>
        <w:t>- проміжні та заключні звіти, матеріали про результати виконання досліджень і розробок, науково-технічну продукцію та матеріали щодо впровадження результатів;</w:t>
      </w:r>
    </w:p>
    <w:p w:rsidR="00521F1F" w:rsidRPr="00943134" w:rsidRDefault="00B145E9">
      <w:pPr>
        <w:spacing w:after="0"/>
        <w:ind w:left="709" w:hanging="283"/>
        <w:jc w:val="both"/>
        <w:rPr>
          <w:lang w:val="ru-RU"/>
        </w:rPr>
      </w:pPr>
      <w:r w:rsidRPr="00943134">
        <w:rPr>
          <w:lang w:val="ru-RU"/>
        </w:rPr>
        <w:t>- матеріали щодо висунення наукових праць, проєктів, колективів або кандидатур у вип</w:t>
      </w:r>
      <w:r w:rsidRPr="00943134">
        <w:rPr>
          <w:lang w:val="ru-RU"/>
        </w:rPr>
        <w:t>адках, коли попередній експертний аналіз передбачений локальними актами чи доручений уповноваженим органом;</w:t>
      </w:r>
    </w:p>
    <w:p w:rsidR="00521F1F" w:rsidRPr="00943134" w:rsidRDefault="00B145E9">
      <w:pPr>
        <w:spacing w:after="0"/>
        <w:ind w:left="709" w:hanging="283"/>
        <w:jc w:val="both"/>
        <w:rPr>
          <w:lang w:val="ru-RU"/>
        </w:rPr>
      </w:pPr>
      <w:r w:rsidRPr="00943134">
        <w:rPr>
          <w:lang w:val="ru-RU"/>
        </w:rPr>
        <w:lastRenderedPageBreak/>
        <w:t>- інші матеріали наукового, науково-технічного або інноваційного характеру, експертне оцінювання яких не суперечить законодавству та належить до сфе</w:t>
      </w:r>
      <w:r w:rsidRPr="00943134">
        <w:rPr>
          <w:lang w:val="ru-RU"/>
        </w:rPr>
        <w:t>ри діяльності Університету.</w:t>
      </w:r>
    </w:p>
    <w:p w:rsidR="00521F1F" w:rsidRPr="00943134" w:rsidRDefault="00B145E9">
      <w:pPr>
        <w:spacing w:after="0"/>
        <w:ind w:firstLine="709"/>
        <w:jc w:val="both"/>
        <w:rPr>
          <w:lang w:val="ru-RU"/>
        </w:rPr>
      </w:pPr>
      <w:r w:rsidRPr="00943134">
        <w:rPr>
          <w:lang w:val="ru-RU"/>
        </w:rPr>
        <w:t>3.2. Комісія не здійснює остаточного конкурсного відбору там, де законом, актом організатора конкурсу або локальним актом Університету таке повноваження віднесене до Вченої ради, Науково-технічної ради чи іншого органу.</w:t>
      </w:r>
    </w:p>
    <w:p w:rsidR="00521F1F" w:rsidRPr="00943134" w:rsidRDefault="00B145E9">
      <w:pPr>
        <w:spacing w:after="0"/>
        <w:ind w:firstLine="709"/>
        <w:jc w:val="both"/>
        <w:rPr>
          <w:lang w:val="ru-RU"/>
        </w:rPr>
      </w:pPr>
      <w:r w:rsidRPr="00943134">
        <w:rPr>
          <w:lang w:val="ru-RU"/>
        </w:rPr>
        <w:t>3.3. Ком</w:t>
      </w:r>
      <w:r w:rsidRPr="00943134">
        <w:rPr>
          <w:lang w:val="ru-RU"/>
        </w:rPr>
        <w:t>ісія не підміняє спеціально уповноважені органи, комісії, посадових осіб чи структурні підрозділи з питань академічної доброчесності, дослідницької етики, запобігання корупції, захисту персональних даних, захисту інформації з обмеженим доступом, інтелектуа</w:t>
      </w:r>
      <w:r w:rsidRPr="00943134">
        <w:rPr>
          <w:lang w:val="ru-RU"/>
        </w:rPr>
        <w:t>льної власності або інших спеціальних питань. У разі виявлення обставин, що належать до компетенції таких суб’єктів, Комісія припиняє оцінювання відповідної частини питання та ініціює його передання за належністю.</w:t>
      </w:r>
    </w:p>
    <w:p w:rsidR="00521F1F" w:rsidRPr="00943134" w:rsidRDefault="00B145E9">
      <w:pPr>
        <w:spacing w:after="0"/>
        <w:ind w:firstLine="709"/>
        <w:jc w:val="both"/>
        <w:rPr>
          <w:lang w:val="ru-RU"/>
        </w:rPr>
      </w:pPr>
      <w:r w:rsidRPr="00943134">
        <w:rPr>
          <w:lang w:val="ru-RU"/>
        </w:rPr>
        <w:t>3.4. Якщо матеріали містять інформацію з о</w:t>
      </w:r>
      <w:r w:rsidRPr="00943134">
        <w:rPr>
          <w:lang w:val="ru-RU"/>
        </w:rPr>
        <w:t>бмеженим доступом, їх передання, зберігання, використання і повернення здійснюються відповідно до законодавства та локальних актів Університету, що регулюють відповідний вид інформації.</w:t>
      </w:r>
    </w:p>
    <w:p w:rsidR="00521F1F" w:rsidRPr="00943134" w:rsidRDefault="00B145E9">
      <w:pPr>
        <w:keepNext/>
        <w:spacing w:before="160" w:after="100" w:line="240" w:lineRule="auto"/>
        <w:jc w:val="center"/>
        <w:rPr>
          <w:lang w:val="ru-RU"/>
        </w:rPr>
      </w:pPr>
      <w:r w:rsidRPr="00943134">
        <w:rPr>
          <w:b/>
          <w:lang w:val="ru-RU"/>
        </w:rPr>
        <w:t>4. Склад Комісії та організаційне забезпечення її діяльності</w:t>
      </w:r>
    </w:p>
    <w:p w:rsidR="00521F1F" w:rsidRPr="00943134" w:rsidRDefault="00B145E9">
      <w:pPr>
        <w:spacing w:after="0"/>
        <w:ind w:firstLine="709"/>
        <w:jc w:val="both"/>
        <w:rPr>
          <w:lang w:val="ru-RU"/>
        </w:rPr>
      </w:pPr>
      <w:r w:rsidRPr="00943134">
        <w:rPr>
          <w:lang w:val="ru-RU"/>
        </w:rPr>
        <w:t>4.1. Комі</w:t>
      </w:r>
      <w:r w:rsidRPr="00943134">
        <w:rPr>
          <w:lang w:val="ru-RU"/>
        </w:rPr>
        <w:t>сія утворюється, а її персональний склад затверджується наказом ректора Університету. Кількісний склад Комісії визначається з урахуванням обсягу та міждисциплінарності завдань, але не може бути меншим ніж три особи.</w:t>
      </w:r>
    </w:p>
    <w:p w:rsidR="00521F1F" w:rsidRPr="00943134" w:rsidRDefault="00B145E9">
      <w:pPr>
        <w:spacing w:after="0"/>
        <w:ind w:firstLine="709"/>
        <w:jc w:val="both"/>
        <w:rPr>
          <w:lang w:val="ru-RU"/>
        </w:rPr>
      </w:pPr>
      <w:r w:rsidRPr="00943134">
        <w:rPr>
          <w:lang w:val="ru-RU"/>
        </w:rPr>
        <w:t>4.2. До складу Комісії входять голова, з</w:t>
      </w:r>
      <w:r w:rsidRPr="00943134">
        <w:rPr>
          <w:lang w:val="ru-RU"/>
        </w:rPr>
        <w:t>аступник голови, секретар та члени Комісії. Головою Комісії, як правило, призначається посадова особа, до функціональних повноважень якої віднесено координацію наукової та науково-технічної діяльності Університету.</w:t>
      </w:r>
    </w:p>
    <w:p w:rsidR="00521F1F" w:rsidRPr="00943134" w:rsidRDefault="00B145E9">
      <w:pPr>
        <w:spacing w:after="0"/>
        <w:ind w:firstLine="709"/>
        <w:jc w:val="both"/>
        <w:rPr>
          <w:lang w:val="ru-RU"/>
        </w:rPr>
      </w:pPr>
      <w:r w:rsidRPr="00943134">
        <w:rPr>
          <w:lang w:val="ru-RU"/>
        </w:rPr>
        <w:t>4.3. До складу Комісії добираються науков</w:t>
      </w:r>
      <w:r w:rsidRPr="00943134">
        <w:rPr>
          <w:lang w:val="ru-RU"/>
        </w:rPr>
        <w:t>і та науково-педагогічні працівники, інші фахівці, професійна компетентність і досвід яких відповідають завданням Комісії. Наявність наукового ступеня або вченого звання враховується відповідно до характеру об’єктів оцінювання, але не може бути єдиною підс</w:t>
      </w:r>
      <w:r w:rsidRPr="00943134">
        <w:rPr>
          <w:lang w:val="ru-RU"/>
        </w:rPr>
        <w:t>тавою для включення до складу Комісії.</w:t>
      </w:r>
    </w:p>
    <w:p w:rsidR="00521F1F" w:rsidRPr="00943134" w:rsidRDefault="00B145E9">
      <w:pPr>
        <w:spacing w:after="0"/>
        <w:ind w:firstLine="709"/>
        <w:jc w:val="both"/>
        <w:rPr>
          <w:lang w:val="ru-RU"/>
        </w:rPr>
      </w:pPr>
      <w:r w:rsidRPr="00943134">
        <w:rPr>
          <w:lang w:val="ru-RU"/>
        </w:rPr>
        <w:t>4.4. За потреби до експертного оцінювання можуть залучатися науковці та інші фахівці Університету, інших закладів вищої освіти, наукових установ, підприємств, установ та організацій за їх згодою. Залучений експерт, як</w:t>
      </w:r>
      <w:r w:rsidRPr="00943134">
        <w:rPr>
          <w:lang w:val="ru-RU"/>
        </w:rPr>
        <w:t>ий не входить до затвердженого складу Комісії, не бере участі у голосуванні Комісії, якщо інше прямо не встановлено актом, що регулює конкретну процедуру.</w:t>
      </w:r>
    </w:p>
    <w:p w:rsidR="00521F1F" w:rsidRPr="00943134" w:rsidRDefault="00B145E9">
      <w:pPr>
        <w:spacing w:after="0"/>
        <w:ind w:firstLine="709"/>
        <w:jc w:val="both"/>
        <w:rPr>
          <w:lang w:val="ru-RU"/>
        </w:rPr>
      </w:pPr>
      <w:r w:rsidRPr="00943134">
        <w:rPr>
          <w:lang w:val="ru-RU"/>
        </w:rPr>
        <w:lastRenderedPageBreak/>
        <w:t>4.5. Зміни до персонального складу Комісії вносяться наказом ректора. Член Комісії може бути виведени</w:t>
      </w:r>
      <w:r w:rsidRPr="00943134">
        <w:rPr>
          <w:lang w:val="ru-RU"/>
        </w:rPr>
        <w:t>й зі складу за власною заявою, у зв’язку зі зміною трудових відносин, систематичним невиконанням обов’язків, неможливістю брати участь у роботі або з інших обґрунтованих підстав.</w:t>
      </w:r>
    </w:p>
    <w:p w:rsidR="00521F1F" w:rsidRPr="00943134" w:rsidRDefault="00B145E9">
      <w:pPr>
        <w:spacing w:after="0"/>
        <w:ind w:firstLine="709"/>
        <w:jc w:val="both"/>
        <w:rPr>
          <w:lang w:val="ru-RU"/>
        </w:rPr>
      </w:pPr>
      <w:r w:rsidRPr="00943134">
        <w:rPr>
          <w:lang w:val="ru-RU"/>
        </w:rPr>
        <w:t>4.6. Організаційне, інформаційне та документальне забезпечення роботи Комісії</w:t>
      </w:r>
      <w:r w:rsidRPr="00943134">
        <w:rPr>
          <w:lang w:val="ru-RU"/>
        </w:rPr>
        <w:t xml:space="preserve"> здійснює відділ наукової роботи Університету в межах визначених для нього функцій або інший структурний підрозділ, визначений наказом ректора.</w:t>
      </w:r>
    </w:p>
    <w:p w:rsidR="00521F1F" w:rsidRPr="00943134" w:rsidRDefault="00B145E9">
      <w:pPr>
        <w:spacing w:after="0"/>
        <w:ind w:firstLine="709"/>
        <w:jc w:val="both"/>
        <w:rPr>
          <w:lang w:val="ru-RU"/>
        </w:rPr>
      </w:pPr>
      <w:r w:rsidRPr="00943134">
        <w:rPr>
          <w:lang w:val="ru-RU"/>
        </w:rPr>
        <w:t>4.7. Секретар Комісії забезпечує підготовку матеріалів до засідань, інформування членів Комісії, ведення протоко</w:t>
      </w:r>
      <w:r w:rsidRPr="00943134">
        <w:rPr>
          <w:lang w:val="ru-RU"/>
        </w:rPr>
        <w:t>лів, реєстрацію експертних висновків, облік відводів і самовідводів, передання рекомендацій адресатам та зберігання документів відповідно до номенклатури справ.</w:t>
      </w:r>
    </w:p>
    <w:p w:rsidR="00521F1F" w:rsidRPr="00943134" w:rsidRDefault="00B145E9">
      <w:pPr>
        <w:keepNext/>
        <w:spacing w:before="160" w:after="100" w:line="240" w:lineRule="auto"/>
        <w:jc w:val="center"/>
        <w:rPr>
          <w:lang w:val="ru-RU"/>
        </w:rPr>
      </w:pPr>
      <w:r w:rsidRPr="00943134">
        <w:rPr>
          <w:b/>
          <w:lang w:val="ru-RU"/>
        </w:rPr>
        <w:t>5. Порядок проведення експертного оцінювання</w:t>
      </w:r>
    </w:p>
    <w:p w:rsidR="00521F1F" w:rsidRPr="00943134" w:rsidRDefault="00B145E9">
      <w:pPr>
        <w:spacing w:after="0"/>
        <w:ind w:firstLine="709"/>
        <w:jc w:val="both"/>
        <w:rPr>
          <w:lang w:val="ru-RU"/>
        </w:rPr>
      </w:pPr>
      <w:r w:rsidRPr="00943134">
        <w:rPr>
          <w:lang w:val="ru-RU"/>
        </w:rPr>
        <w:t>5.1. Підставою для проведення Комісією експертного</w:t>
      </w:r>
      <w:r w:rsidRPr="00943134">
        <w:rPr>
          <w:lang w:val="ru-RU"/>
        </w:rPr>
        <w:t xml:space="preserve"> оцінювання є наказ ректора, рішення Науково-технічної ради або Вченої ради, письмове доручення посадової особи в межах її функціональних повноважень, вимога локального нормативного акта, умова конкретного конкурсу чи договору.</w:t>
      </w:r>
    </w:p>
    <w:p w:rsidR="00521F1F" w:rsidRPr="00943134" w:rsidRDefault="00B145E9">
      <w:pPr>
        <w:spacing w:after="0"/>
        <w:ind w:firstLine="709"/>
        <w:jc w:val="both"/>
        <w:rPr>
          <w:lang w:val="ru-RU"/>
        </w:rPr>
      </w:pPr>
      <w:r w:rsidRPr="00943134">
        <w:rPr>
          <w:lang w:val="ru-RU"/>
        </w:rPr>
        <w:t>5.2. Для конкурсних процедур</w:t>
      </w:r>
      <w:r w:rsidRPr="00943134">
        <w:rPr>
          <w:lang w:val="ru-RU"/>
        </w:rPr>
        <w:t xml:space="preserve"> наказ або інший документ, що є підставою оцінювання, має визначати або однозначно відсилати до чинних вимог щодо предмета оцінювання, строків, критеріїв, форми висновку та порядку використання результатів.</w:t>
      </w:r>
    </w:p>
    <w:p w:rsidR="00521F1F" w:rsidRPr="00943134" w:rsidRDefault="00B145E9">
      <w:pPr>
        <w:spacing w:after="0"/>
        <w:ind w:firstLine="709"/>
        <w:jc w:val="both"/>
        <w:rPr>
          <w:lang w:val="ru-RU"/>
        </w:rPr>
      </w:pPr>
      <w:r w:rsidRPr="00943134">
        <w:rPr>
          <w:lang w:val="ru-RU"/>
        </w:rPr>
        <w:t>5.3. Матеріали, що надходять на оцінювання, реєст</w:t>
      </w:r>
      <w:r w:rsidRPr="00943134">
        <w:rPr>
          <w:lang w:val="ru-RU"/>
        </w:rPr>
        <w:t>руються відповідальним підрозділом. Попередня перевірка комплектності та формальної відповідності матеріалів не є оцінюванням їх наукового змісту.</w:t>
      </w:r>
    </w:p>
    <w:p w:rsidR="00521F1F" w:rsidRPr="00943134" w:rsidRDefault="00B145E9">
      <w:pPr>
        <w:spacing w:after="0"/>
        <w:ind w:firstLine="709"/>
        <w:jc w:val="both"/>
        <w:rPr>
          <w:lang w:val="ru-RU"/>
        </w:rPr>
      </w:pPr>
      <w:r w:rsidRPr="00943134">
        <w:rPr>
          <w:lang w:val="ru-RU"/>
        </w:rPr>
        <w:t>5.4. Голова Комісії або уповноважений ним член Комісії визначає експерта (експертів) з урахуванням предметної</w:t>
      </w:r>
      <w:r w:rsidRPr="00943134">
        <w:rPr>
          <w:lang w:val="ru-RU"/>
        </w:rPr>
        <w:t xml:space="preserve"> компетентності, наукової спеціалізації, досвіду та необхідності запобігання конфлікту інтересів. Кількість індивідуальних експертних висновків визначається умовами конкретної процедури; якщо така кількість не встановлена, вона визначається головою Комісії</w:t>
      </w:r>
      <w:r w:rsidRPr="00943134">
        <w:rPr>
          <w:lang w:val="ru-RU"/>
        </w:rPr>
        <w:t xml:space="preserve"> до початку оцінювання з урахуванням складності та міждисциплінарності об’єкта і застосовується однаково до однотипних об’єктів у межах однієї процедури.</w:t>
      </w:r>
    </w:p>
    <w:p w:rsidR="00521F1F" w:rsidRPr="00943134" w:rsidRDefault="00B145E9">
      <w:pPr>
        <w:spacing w:after="0"/>
        <w:ind w:firstLine="709"/>
        <w:jc w:val="both"/>
        <w:rPr>
          <w:lang w:val="ru-RU"/>
        </w:rPr>
      </w:pPr>
      <w:r w:rsidRPr="00943134">
        <w:rPr>
          <w:lang w:val="ru-RU"/>
        </w:rPr>
        <w:t>5.5. До отримання повного доступу до матеріалів член Комісії або залучений експерт підтверджує відсутн</w:t>
      </w:r>
      <w:r w:rsidRPr="00943134">
        <w:rPr>
          <w:lang w:val="ru-RU"/>
        </w:rPr>
        <w:t>ість відомого йому конфлікту інтересів та зобов’язання щодо нерозголошення інформації за формою, наведеною в додатку 1 до цього Положення, або за іншою формою, обов’язковою для конкретної процедури.</w:t>
      </w:r>
    </w:p>
    <w:p w:rsidR="00521F1F" w:rsidRPr="00943134" w:rsidRDefault="00B145E9">
      <w:pPr>
        <w:spacing w:after="0"/>
        <w:ind w:firstLine="709"/>
        <w:jc w:val="both"/>
        <w:rPr>
          <w:lang w:val="ru-RU"/>
        </w:rPr>
      </w:pPr>
      <w:r w:rsidRPr="00943134">
        <w:rPr>
          <w:lang w:val="ru-RU"/>
        </w:rPr>
        <w:lastRenderedPageBreak/>
        <w:t>5.6. Експерт має право через секретаря Комісії запитувати</w:t>
      </w:r>
      <w:r w:rsidRPr="00943134">
        <w:rPr>
          <w:lang w:val="ru-RU"/>
        </w:rPr>
        <w:t xml:space="preserve"> матеріали, розрахунки, дані та пояснення, необхідні для об’єктивного оцінювання. Прямі контакти експерта з авторами або заявниками поза встановленою процедурою, якщо вони можуть вплинути на незалежність оцінювання, не допускаються.</w:t>
      </w:r>
    </w:p>
    <w:p w:rsidR="00521F1F" w:rsidRPr="00943134" w:rsidRDefault="00B145E9">
      <w:pPr>
        <w:spacing w:after="0"/>
        <w:ind w:firstLine="709"/>
        <w:jc w:val="both"/>
        <w:rPr>
          <w:lang w:val="ru-RU"/>
        </w:rPr>
      </w:pPr>
      <w:r w:rsidRPr="00943134">
        <w:rPr>
          <w:lang w:val="ru-RU"/>
        </w:rPr>
        <w:t>5.7. За результатами ін</w:t>
      </w:r>
      <w:r w:rsidRPr="00943134">
        <w:rPr>
          <w:lang w:val="ru-RU"/>
        </w:rPr>
        <w:t>дивідуального оцінювання експерт готує мотивований висновок. Якщо організатором процедури встановлена обов’язкова форма експертного висновку, застосовується така форма. В інших випадках може застосовуватися орієнтовна форма згідно з додатком 2 до цього Пол</w:t>
      </w:r>
      <w:r w:rsidRPr="00943134">
        <w:rPr>
          <w:lang w:val="ru-RU"/>
        </w:rPr>
        <w:t>оження.</w:t>
      </w:r>
    </w:p>
    <w:p w:rsidR="00521F1F" w:rsidRPr="00943134" w:rsidRDefault="00B145E9">
      <w:pPr>
        <w:spacing w:after="0"/>
        <w:ind w:firstLine="709"/>
        <w:jc w:val="both"/>
        <w:rPr>
          <w:lang w:val="ru-RU"/>
        </w:rPr>
      </w:pPr>
      <w:r w:rsidRPr="00943134">
        <w:rPr>
          <w:lang w:val="ru-RU"/>
        </w:rPr>
        <w:t>5.8. Оцінювання повинно ґрунтуватися на матеріалах, поданих у межах процедури, перевірюваних даних, професійному судженні експерта та визначених критеріях. Висновок має містити достатнє обґрунтування, яке дає можливість зрозуміти логіку рекомендаці</w:t>
      </w:r>
      <w:r w:rsidRPr="00943134">
        <w:rPr>
          <w:lang w:val="ru-RU"/>
        </w:rPr>
        <w:t>ї.</w:t>
      </w:r>
    </w:p>
    <w:p w:rsidR="00521F1F" w:rsidRPr="00943134" w:rsidRDefault="00B145E9">
      <w:pPr>
        <w:spacing w:after="0"/>
        <w:ind w:firstLine="709"/>
        <w:jc w:val="both"/>
        <w:rPr>
          <w:lang w:val="ru-RU"/>
        </w:rPr>
      </w:pPr>
      <w:r w:rsidRPr="00943134">
        <w:rPr>
          <w:lang w:val="ru-RU"/>
        </w:rPr>
        <w:t>5.9. Автор, керівник проєкту або інша відповідальна особа може бути запрошена на засідання Комісії для надання пояснень. Така особа не присутня під час закритого обговорення експертних висновків та голосування, якщо інше прямо не встановлено правилами в</w:t>
      </w:r>
      <w:r w:rsidRPr="00943134">
        <w:rPr>
          <w:lang w:val="ru-RU"/>
        </w:rPr>
        <w:t>ідповідної процедури.</w:t>
      </w:r>
    </w:p>
    <w:p w:rsidR="00521F1F" w:rsidRPr="00943134" w:rsidRDefault="00B145E9">
      <w:pPr>
        <w:spacing w:after="0"/>
        <w:ind w:firstLine="709"/>
        <w:jc w:val="both"/>
        <w:rPr>
          <w:lang w:val="ru-RU"/>
        </w:rPr>
      </w:pPr>
      <w:r w:rsidRPr="00943134">
        <w:rPr>
          <w:lang w:val="ru-RU"/>
        </w:rPr>
        <w:t>5.10. Якщо наданих матеріалів недостатньо для компетентного висновку, Комісія може рекомендувати подання додаткових матеріалів або зазначити в експертному висновку неможливість належного оцінювання окремого питання. Відсутність необхі</w:t>
      </w:r>
      <w:r w:rsidRPr="00943134">
        <w:rPr>
          <w:lang w:val="ru-RU"/>
        </w:rPr>
        <w:t>дних даних не може компенсуватися припущеннями експерта.</w:t>
      </w:r>
    </w:p>
    <w:p w:rsidR="00521F1F" w:rsidRPr="00943134" w:rsidRDefault="00B145E9">
      <w:pPr>
        <w:spacing w:after="0"/>
        <w:ind w:firstLine="709"/>
        <w:jc w:val="both"/>
        <w:rPr>
          <w:lang w:val="ru-RU"/>
        </w:rPr>
      </w:pPr>
      <w:r w:rsidRPr="00943134">
        <w:rPr>
          <w:lang w:val="ru-RU"/>
        </w:rPr>
        <w:t>5.11. Якщо Комісія не може забезпечити належну фаховість або неупередженість оцінювання власним складом, голова Комісії ініціює залучення зовнішнього фахівця або повернення питання органу, який перед</w:t>
      </w:r>
      <w:r w:rsidRPr="00943134">
        <w:rPr>
          <w:lang w:val="ru-RU"/>
        </w:rPr>
        <w:t>ав його на оцінювання, із відповідним обґрунтуванням.</w:t>
      </w:r>
    </w:p>
    <w:p w:rsidR="00521F1F" w:rsidRPr="00943134" w:rsidRDefault="00B145E9">
      <w:pPr>
        <w:keepNext/>
        <w:spacing w:before="160" w:after="100" w:line="240" w:lineRule="auto"/>
        <w:jc w:val="center"/>
        <w:rPr>
          <w:lang w:val="ru-RU"/>
        </w:rPr>
      </w:pPr>
      <w:r w:rsidRPr="00943134">
        <w:rPr>
          <w:b/>
          <w:lang w:val="ru-RU"/>
        </w:rPr>
        <w:t>6. Організація засідань та оформлення рекомендацій Комісії</w:t>
      </w:r>
    </w:p>
    <w:p w:rsidR="00521F1F" w:rsidRPr="00943134" w:rsidRDefault="00B145E9">
      <w:pPr>
        <w:spacing w:after="0"/>
        <w:ind w:firstLine="709"/>
        <w:jc w:val="both"/>
        <w:rPr>
          <w:lang w:val="ru-RU"/>
        </w:rPr>
      </w:pPr>
      <w:r w:rsidRPr="00943134">
        <w:rPr>
          <w:lang w:val="ru-RU"/>
        </w:rPr>
        <w:t>6.1. Засідання Комісії проводяться за потреби. Засідання скликає голова Комісії, а за його відсутності - заступник голови.</w:t>
      </w:r>
    </w:p>
    <w:p w:rsidR="00521F1F" w:rsidRPr="00943134" w:rsidRDefault="00B145E9">
      <w:pPr>
        <w:spacing w:after="0"/>
        <w:ind w:firstLine="709"/>
        <w:jc w:val="both"/>
        <w:rPr>
          <w:lang w:val="ru-RU"/>
        </w:rPr>
      </w:pPr>
      <w:r w:rsidRPr="00943134">
        <w:rPr>
          <w:lang w:val="ru-RU"/>
        </w:rPr>
        <w:t>6.2. Члени Комісії м</w:t>
      </w:r>
      <w:r w:rsidRPr="00943134">
        <w:rPr>
          <w:lang w:val="ru-RU"/>
        </w:rPr>
        <w:t>ають бути своєчасно повідомлені про дату, формат, порядок денний і матеріали засідання з урахуванням строків конкретної процедури та вимог щодо захисту інформації.</w:t>
      </w:r>
    </w:p>
    <w:p w:rsidR="00521F1F" w:rsidRPr="00943134" w:rsidRDefault="00B145E9">
      <w:pPr>
        <w:spacing w:after="0"/>
        <w:ind w:firstLine="709"/>
        <w:jc w:val="both"/>
        <w:rPr>
          <w:lang w:val="ru-RU"/>
        </w:rPr>
      </w:pPr>
      <w:r w:rsidRPr="00943134">
        <w:rPr>
          <w:lang w:val="ru-RU"/>
        </w:rPr>
        <w:t>6.3. Засідання Комісії є правомочним, якщо в ньому бере участь не менше двох третин затвердж</w:t>
      </w:r>
      <w:r w:rsidRPr="00943134">
        <w:rPr>
          <w:lang w:val="ru-RU"/>
        </w:rPr>
        <w:t>еного складу Комісії. Особи, які заявили самовідвід або відведені від розгляду конкретного питання через конфлікт інтересів, не беруть участі в його обговоренні та голосуванні.</w:t>
      </w:r>
    </w:p>
    <w:p w:rsidR="00521F1F" w:rsidRPr="00943134" w:rsidRDefault="00B145E9">
      <w:pPr>
        <w:spacing w:after="0"/>
        <w:ind w:firstLine="709"/>
        <w:jc w:val="both"/>
        <w:rPr>
          <w:lang w:val="ru-RU"/>
        </w:rPr>
      </w:pPr>
      <w:r w:rsidRPr="00943134">
        <w:rPr>
          <w:lang w:val="ru-RU"/>
        </w:rPr>
        <w:lastRenderedPageBreak/>
        <w:t xml:space="preserve">6.4. Рекомендація Комісії щодо конкретного питання приймається відкритим </w:t>
      </w:r>
      <w:r w:rsidRPr="00943134">
        <w:rPr>
          <w:lang w:val="ru-RU"/>
        </w:rPr>
        <w:t>голосуванням простою більшістю голосів членів Комісії, які беруть участь у голосуванні та не мають конфлікту інтересів. У разі рівного розподілу голосів рекомендація вважається не прийнятою, а питання за рішенням голови Комісії може бути передане на додатк</w:t>
      </w:r>
      <w:r w:rsidRPr="00943134">
        <w:rPr>
          <w:lang w:val="ru-RU"/>
        </w:rPr>
        <w:t>ове експертне оцінювання або повернуте органу, який ініціював його розгляд.</w:t>
      </w:r>
    </w:p>
    <w:p w:rsidR="00521F1F" w:rsidRPr="00943134" w:rsidRDefault="00B145E9">
      <w:pPr>
        <w:spacing w:after="0"/>
        <w:ind w:firstLine="709"/>
        <w:jc w:val="both"/>
        <w:rPr>
          <w:lang w:val="ru-RU"/>
        </w:rPr>
      </w:pPr>
      <w:r w:rsidRPr="00943134">
        <w:rPr>
          <w:lang w:val="ru-RU"/>
        </w:rPr>
        <w:t>6.5. Член Комісії має право викласти окрему думку в письмовій формі. Окрема думка додається до протоколу або експертних матеріалів і є їх невід’ємною частиною.</w:t>
      </w:r>
    </w:p>
    <w:p w:rsidR="00521F1F" w:rsidRPr="00943134" w:rsidRDefault="00B145E9">
      <w:pPr>
        <w:spacing w:after="0"/>
        <w:ind w:firstLine="709"/>
        <w:jc w:val="both"/>
        <w:rPr>
          <w:lang w:val="ru-RU"/>
        </w:rPr>
      </w:pPr>
      <w:r w:rsidRPr="00943134">
        <w:rPr>
          <w:lang w:val="ru-RU"/>
        </w:rPr>
        <w:t>6.6. Результати засі</w:t>
      </w:r>
      <w:r w:rsidRPr="00943134">
        <w:rPr>
          <w:lang w:val="ru-RU"/>
        </w:rPr>
        <w:t xml:space="preserve">дання оформлюються протоколом, який підписують голова (головуючий) та секретар Комісії. У протоколі зазначаються дата і формат засідання, склад присутніх, питання порядку денного, відомості про відводи та самовідводи, стислий зміст обговорення, результати </w:t>
      </w:r>
      <w:r w:rsidRPr="00943134">
        <w:rPr>
          <w:lang w:val="ru-RU"/>
        </w:rPr>
        <w:t>голосування і сформульовані рекомендації.</w:t>
      </w:r>
    </w:p>
    <w:p w:rsidR="00521F1F" w:rsidRPr="00943134" w:rsidRDefault="00B145E9">
      <w:pPr>
        <w:spacing w:after="0"/>
        <w:ind w:firstLine="709"/>
        <w:jc w:val="both"/>
        <w:rPr>
          <w:lang w:val="ru-RU"/>
        </w:rPr>
      </w:pPr>
      <w:r w:rsidRPr="00943134">
        <w:rPr>
          <w:lang w:val="ru-RU"/>
        </w:rPr>
        <w:t>6.7. За результатами оцінювання Комісія може сформулювати одну з рекомендацій, якщо це відповідає предмету процедури: підтримати; підтримати з рекомендаціями щодо доопрацювання; направити на додаткове експертне оці</w:t>
      </w:r>
      <w:r w:rsidRPr="00943134">
        <w:rPr>
          <w:lang w:val="ru-RU"/>
        </w:rPr>
        <w:t>нювання; не підтримати; або іншу рекомендацію, прямо передбачену правилами відповідної процедури.</w:t>
      </w:r>
    </w:p>
    <w:p w:rsidR="00521F1F" w:rsidRPr="00943134" w:rsidRDefault="00B145E9">
      <w:pPr>
        <w:spacing w:after="0"/>
        <w:ind w:firstLine="709"/>
        <w:jc w:val="both"/>
        <w:rPr>
          <w:lang w:val="ru-RU"/>
        </w:rPr>
      </w:pPr>
      <w:r w:rsidRPr="00943134">
        <w:rPr>
          <w:lang w:val="ru-RU"/>
        </w:rPr>
        <w:t>6.8. Рекомендації Комісії разом з експертними висновками, якщо вони необхідні для подальшої процедури, передаються Науково-технічній раді, Вченій раді, ректор</w:t>
      </w:r>
      <w:r w:rsidRPr="00943134">
        <w:rPr>
          <w:lang w:val="ru-RU"/>
        </w:rPr>
        <w:t>у або іншому уповноваженому адресату.</w:t>
      </w:r>
    </w:p>
    <w:p w:rsidR="00521F1F" w:rsidRPr="00943134" w:rsidRDefault="00B145E9">
      <w:pPr>
        <w:spacing w:after="0"/>
        <w:ind w:firstLine="709"/>
        <w:jc w:val="both"/>
        <w:rPr>
          <w:lang w:val="ru-RU"/>
        </w:rPr>
      </w:pPr>
      <w:r w:rsidRPr="00943134">
        <w:rPr>
          <w:lang w:val="ru-RU"/>
        </w:rPr>
        <w:t>6.9. Документи Комісії зберігаються відповідно до номенклатури справ Університету. Строки і спосіб зберігання конкурсних та експертних матеріалів визначаються також умовами відповідної процедури і законодавством.</w:t>
      </w:r>
    </w:p>
    <w:p w:rsidR="00521F1F" w:rsidRPr="00943134" w:rsidRDefault="00B145E9">
      <w:pPr>
        <w:keepNext/>
        <w:spacing w:before="160" w:after="100" w:line="240" w:lineRule="auto"/>
        <w:jc w:val="center"/>
        <w:rPr>
          <w:lang w:val="ru-RU"/>
        </w:rPr>
      </w:pPr>
      <w:r w:rsidRPr="00943134">
        <w:rPr>
          <w:b/>
          <w:lang w:val="ru-RU"/>
        </w:rPr>
        <w:t>7. Пр</w:t>
      </w:r>
      <w:r w:rsidRPr="00943134">
        <w:rPr>
          <w:b/>
          <w:lang w:val="ru-RU"/>
        </w:rPr>
        <w:t>ава та обов’язки членів Комісії й залучених експертів</w:t>
      </w:r>
    </w:p>
    <w:p w:rsidR="00521F1F" w:rsidRPr="00943134" w:rsidRDefault="00B145E9">
      <w:pPr>
        <w:spacing w:after="0"/>
        <w:ind w:firstLine="709"/>
        <w:jc w:val="both"/>
        <w:rPr>
          <w:lang w:val="ru-RU"/>
        </w:rPr>
      </w:pPr>
      <w:r w:rsidRPr="00943134">
        <w:rPr>
          <w:lang w:val="ru-RU"/>
        </w:rPr>
        <w:t>7.1. Член Комісії або залучений експерт має право:</w:t>
      </w:r>
    </w:p>
    <w:p w:rsidR="00521F1F" w:rsidRPr="00943134" w:rsidRDefault="00B145E9">
      <w:pPr>
        <w:spacing w:after="0"/>
        <w:ind w:left="709" w:hanging="283"/>
        <w:jc w:val="both"/>
        <w:rPr>
          <w:lang w:val="ru-RU"/>
        </w:rPr>
      </w:pPr>
      <w:r w:rsidRPr="00943134">
        <w:rPr>
          <w:lang w:val="ru-RU"/>
        </w:rPr>
        <w:t>- одержувати в установленому порядку матеріали та достовірні відомості, необхідні для проведення оцінювання;</w:t>
      </w:r>
    </w:p>
    <w:p w:rsidR="00521F1F" w:rsidRPr="00943134" w:rsidRDefault="00B145E9">
      <w:pPr>
        <w:spacing w:after="0"/>
        <w:ind w:left="709" w:hanging="283"/>
        <w:jc w:val="both"/>
        <w:rPr>
          <w:lang w:val="ru-RU"/>
        </w:rPr>
      </w:pPr>
      <w:r w:rsidRPr="00943134">
        <w:rPr>
          <w:lang w:val="ru-RU"/>
        </w:rPr>
        <w:t xml:space="preserve">- звертатися через секретаря Комісії за </w:t>
      </w:r>
      <w:r w:rsidRPr="00943134">
        <w:rPr>
          <w:lang w:val="ru-RU"/>
        </w:rPr>
        <w:t>додатковими матеріалами, поясненнями або уточненнями;</w:t>
      </w:r>
    </w:p>
    <w:p w:rsidR="00521F1F" w:rsidRPr="00943134" w:rsidRDefault="00B145E9">
      <w:pPr>
        <w:spacing w:after="0"/>
        <w:ind w:left="709" w:hanging="283"/>
        <w:jc w:val="both"/>
        <w:rPr>
          <w:lang w:val="ru-RU"/>
        </w:rPr>
      </w:pPr>
      <w:r w:rsidRPr="00943134">
        <w:rPr>
          <w:lang w:val="ru-RU"/>
        </w:rPr>
        <w:t>- відмовитися від оцінювання об’єкта у разі недостатньої предметної компетентності, наявності конфлікту інтересів або інших обставин, що можуть поставити під сумнів неупередженість;</w:t>
      </w:r>
    </w:p>
    <w:p w:rsidR="00521F1F" w:rsidRPr="00943134" w:rsidRDefault="00B145E9">
      <w:pPr>
        <w:spacing w:after="0"/>
        <w:ind w:left="709" w:hanging="283"/>
        <w:jc w:val="both"/>
        <w:rPr>
          <w:lang w:val="ru-RU"/>
        </w:rPr>
      </w:pPr>
      <w:r w:rsidRPr="00943134">
        <w:rPr>
          <w:lang w:val="ru-RU"/>
        </w:rPr>
        <w:t>- пропонувати залуче</w:t>
      </w:r>
      <w:r w:rsidRPr="00943134">
        <w:rPr>
          <w:lang w:val="ru-RU"/>
        </w:rPr>
        <w:t>ння додаткового фахівця, якщо об’єкт має міждисциплінарний або спеціалізований характер;</w:t>
      </w:r>
    </w:p>
    <w:p w:rsidR="00521F1F" w:rsidRPr="00943134" w:rsidRDefault="00B145E9">
      <w:pPr>
        <w:spacing w:after="0"/>
        <w:ind w:left="709" w:hanging="283"/>
        <w:jc w:val="both"/>
        <w:rPr>
          <w:lang w:val="ru-RU"/>
        </w:rPr>
      </w:pPr>
      <w:r w:rsidRPr="00943134">
        <w:rPr>
          <w:lang w:val="ru-RU"/>
        </w:rPr>
        <w:lastRenderedPageBreak/>
        <w:t>- вільно висловлювати професійно обґрунтовану позицію, брати участь в обговоренні та, для членів Комісії, у голосуванні за відсутності конфлікту інтересів;</w:t>
      </w:r>
    </w:p>
    <w:p w:rsidR="00521F1F" w:rsidRPr="00943134" w:rsidRDefault="00B145E9">
      <w:pPr>
        <w:spacing w:after="0"/>
        <w:ind w:left="709" w:hanging="283"/>
        <w:jc w:val="both"/>
        <w:rPr>
          <w:lang w:val="ru-RU"/>
        </w:rPr>
      </w:pPr>
      <w:r w:rsidRPr="00943134">
        <w:rPr>
          <w:lang w:val="ru-RU"/>
        </w:rPr>
        <w:t>- викладати</w:t>
      </w:r>
      <w:r w:rsidRPr="00943134">
        <w:rPr>
          <w:lang w:val="ru-RU"/>
        </w:rPr>
        <w:t xml:space="preserve"> окрему думку щодо рекомендації Комісії.</w:t>
      </w:r>
    </w:p>
    <w:p w:rsidR="00521F1F" w:rsidRPr="00943134" w:rsidRDefault="00B145E9">
      <w:pPr>
        <w:spacing w:after="0"/>
        <w:ind w:firstLine="709"/>
        <w:jc w:val="both"/>
        <w:rPr>
          <w:lang w:val="ru-RU"/>
        </w:rPr>
      </w:pPr>
      <w:r w:rsidRPr="00943134">
        <w:rPr>
          <w:lang w:val="ru-RU"/>
        </w:rPr>
        <w:t>7.2. Член Комісії або залучений експерт зобов’язаний:</w:t>
      </w:r>
    </w:p>
    <w:p w:rsidR="00521F1F" w:rsidRPr="00943134" w:rsidRDefault="00B145E9">
      <w:pPr>
        <w:spacing w:after="0"/>
        <w:ind w:left="709" w:hanging="283"/>
        <w:jc w:val="both"/>
        <w:rPr>
          <w:lang w:val="ru-RU"/>
        </w:rPr>
      </w:pPr>
      <w:r w:rsidRPr="00943134">
        <w:rPr>
          <w:lang w:val="ru-RU"/>
        </w:rPr>
        <w:t>- здійснювати оцінювання особисто, компетентно, об’єктивно, добросовісно та у встановлений строк;</w:t>
      </w:r>
    </w:p>
    <w:p w:rsidR="00521F1F" w:rsidRPr="00943134" w:rsidRDefault="00B145E9">
      <w:pPr>
        <w:spacing w:after="0"/>
        <w:ind w:left="709" w:hanging="283"/>
        <w:jc w:val="both"/>
        <w:rPr>
          <w:lang w:val="ru-RU"/>
        </w:rPr>
      </w:pPr>
      <w:r w:rsidRPr="00943134">
        <w:rPr>
          <w:lang w:val="ru-RU"/>
        </w:rPr>
        <w:t>- керуватися виключно визначеними для відповідної процедури кри</w:t>
      </w:r>
      <w:r w:rsidRPr="00943134">
        <w:rPr>
          <w:lang w:val="ru-RU"/>
        </w:rPr>
        <w:t>теріями і не допускати дискримінаційних, упереджених або позанаукових міркувань;</w:t>
      </w:r>
    </w:p>
    <w:p w:rsidR="00521F1F" w:rsidRPr="00943134" w:rsidRDefault="00B145E9">
      <w:pPr>
        <w:spacing w:after="0"/>
        <w:ind w:left="709" w:hanging="283"/>
        <w:jc w:val="both"/>
        <w:rPr>
          <w:lang w:val="ru-RU"/>
        </w:rPr>
      </w:pPr>
      <w:r w:rsidRPr="00943134">
        <w:rPr>
          <w:lang w:val="ru-RU"/>
        </w:rPr>
        <w:t>- невідкладно повідомляти про конфлікт інтересів або інші обставини, які можуть вплинути на неупередженість, та припинити участь у розгляді відповідного питання;</w:t>
      </w:r>
    </w:p>
    <w:p w:rsidR="00521F1F" w:rsidRPr="00943134" w:rsidRDefault="00B145E9">
      <w:pPr>
        <w:spacing w:after="0"/>
        <w:ind w:left="709" w:hanging="283"/>
        <w:jc w:val="both"/>
        <w:rPr>
          <w:lang w:val="ru-RU"/>
        </w:rPr>
      </w:pPr>
      <w:r w:rsidRPr="00943134">
        <w:rPr>
          <w:lang w:val="ru-RU"/>
        </w:rPr>
        <w:t>- не приймати</w:t>
      </w:r>
      <w:r w:rsidRPr="00943134">
        <w:rPr>
          <w:lang w:val="ru-RU"/>
        </w:rPr>
        <w:t xml:space="preserve"> винагород, подарунків, послуг, переваг або інших благ від осіб, заінтересованих у певному результаті оцінювання, крім правомірної оплати експертної роботи, якщо така оплата передбачена законодавством, договором або відповідним розпорядчим актом;</w:t>
      </w:r>
    </w:p>
    <w:p w:rsidR="00521F1F" w:rsidRPr="00943134" w:rsidRDefault="00B145E9">
      <w:pPr>
        <w:spacing w:after="0"/>
        <w:ind w:left="709" w:hanging="283"/>
        <w:jc w:val="both"/>
        <w:rPr>
          <w:lang w:val="ru-RU"/>
        </w:rPr>
      </w:pPr>
      <w:r w:rsidRPr="00943134">
        <w:rPr>
          <w:lang w:val="ru-RU"/>
        </w:rPr>
        <w:t>- не розг</w:t>
      </w:r>
      <w:r w:rsidRPr="00943134">
        <w:rPr>
          <w:lang w:val="ru-RU"/>
        </w:rPr>
        <w:t>олошувати непублічні відомості, отримані під час роботи, не використовувати їх у власних або третіх осіб інтересах та не передавати матеріали особам, які не мають права доступу;</w:t>
      </w:r>
    </w:p>
    <w:p w:rsidR="00521F1F" w:rsidRPr="00943134" w:rsidRDefault="00B145E9">
      <w:pPr>
        <w:spacing w:after="0"/>
        <w:ind w:left="709" w:hanging="283"/>
        <w:jc w:val="both"/>
        <w:rPr>
          <w:lang w:val="ru-RU"/>
        </w:rPr>
      </w:pPr>
      <w:r w:rsidRPr="00943134">
        <w:rPr>
          <w:lang w:val="ru-RU"/>
        </w:rPr>
        <w:t>- дотримуватися вимог академічної доброчесності, правил роботи з персональними</w:t>
      </w:r>
      <w:r w:rsidRPr="00943134">
        <w:rPr>
          <w:lang w:val="ru-RU"/>
        </w:rPr>
        <w:t xml:space="preserve"> даними, інформацією з обмеженим доступом та об’єктами інтелектуальної власності;</w:t>
      </w:r>
    </w:p>
    <w:p w:rsidR="00521F1F" w:rsidRPr="00943134" w:rsidRDefault="00B145E9">
      <w:pPr>
        <w:spacing w:after="0"/>
        <w:ind w:left="709" w:hanging="283"/>
        <w:jc w:val="both"/>
        <w:rPr>
          <w:lang w:val="ru-RU"/>
        </w:rPr>
      </w:pPr>
      <w:r w:rsidRPr="00943134">
        <w:rPr>
          <w:lang w:val="ru-RU"/>
        </w:rPr>
        <w:t>- дотримуватися спеціальних правил використання технологій штучного інтелекту, установлених законодавством, організатором конкретної процедури та локальними актами Університе</w:t>
      </w:r>
      <w:r w:rsidRPr="00943134">
        <w:rPr>
          <w:lang w:val="ru-RU"/>
        </w:rPr>
        <w:t>ту.</w:t>
      </w:r>
    </w:p>
    <w:p w:rsidR="00521F1F" w:rsidRPr="00943134" w:rsidRDefault="00B145E9">
      <w:pPr>
        <w:spacing w:after="0"/>
        <w:ind w:firstLine="709"/>
        <w:jc w:val="both"/>
        <w:rPr>
          <w:lang w:val="ru-RU"/>
        </w:rPr>
      </w:pPr>
      <w:r w:rsidRPr="00943134">
        <w:rPr>
          <w:lang w:val="ru-RU"/>
        </w:rPr>
        <w:t>7.3. Голова Комісії організовує її роботу, визначає питання до розгляду, забезпечує добір експертів за предметною компетентністю, головує на засіданнях, контролює дотримання процедур, строків і правил запобігання конфлікту інтересів, підписує протоколи</w:t>
      </w:r>
      <w:r w:rsidRPr="00943134">
        <w:rPr>
          <w:lang w:val="ru-RU"/>
        </w:rPr>
        <w:t xml:space="preserve"> та представляє рекомендації Комісії.</w:t>
      </w:r>
    </w:p>
    <w:p w:rsidR="00521F1F" w:rsidRPr="00943134" w:rsidRDefault="00B145E9">
      <w:pPr>
        <w:spacing w:after="0"/>
        <w:ind w:firstLine="709"/>
        <w:jc w:val="both"/>
        <w:rPr>
          <w:lang w:val="ru-RU"/>
        </w:rPr>
      </w:pPr>
      <w:r w:rsidRPr="00943134">
        <w:rPr>
          <w:lang w:val="ru-RU"/>
        </w:rPr>
        <w:t>7.4. Заступник голови виконує повноваження голови у разі його відсутності або самовідводу щодо конкретного питання.</w:t>
      </w:r>
    </w:p>
    <w:p w:rsidR="00521F1F" w:rsidRPr="00943134" w:rsidRDefault="00B145E9">
      <w:pPr>
        <w:spacing w:after="0"/>
        <w:ind w:firstLine="709"/>
        <w:jc w:val="both"/>
        <w:rPr>
          <w:lang w:val="ru-RU"/>
        </w:rPr>
      </w:pPr>
      <w:r w:rsidRPr="00943134">
        <w:rPr>
          <w:lang w:val="ru-RU"/>
        </w:rPr>
        <w:t>7.5. На залучених експертів у частині доступу до матеріалів, неупередженості, академічної доброчесност</w:t>
      </w:r>
      <w:r w:rsidRPr="00943134">
        <w:rPr>
          <w:lang w:val="ru-RU"/>
        </w:rPr>
        <w:t>і, конфлікту інтересів, конфіденційності та використання інформації поширюються ті самі вимоги, що й на членів Комісії.</w:t>
      </w:r>
    </w:p>
    <w:p w:rsidR="00521F1F" w:rsidRPr="00943134" w:rsidRDefault="00B145E9">
      <w:pPr>
        <w:keepNext/>
        <w:spacing w:before="160" w:after="100" w:line="240" w:lineRule="auto"/>
        <w:jc w:val="center"/>
        <w:rPr>
          <w:lang w:val="ru-RU"/>
        </w:rPr>
      </w:pPr>
      <w:r w:rsidRPr="00943134">
        <w:rPr>
          <w:b/>
          <w:lang w:val="ru-RU"/>
        </w:rPr>
        <w:lastRenderedPageBreak/>
        <w:t>8. Академічна доброчесність, конфлікт інтересів, конфіденційність та використання ШІ</w:t>
      </w:r>
    </w:p>
    <w:p w:rsidR="00521F1F" w:rsidRPr="00943134" w:rsidRDefault="00B145E9">
      <w:pPr>
        <w:spacing w:after="0"/>
        <w:ind w:firstLine="709"/>
        <w:jc w:val="both"/>
        <w:rPr>
          <w:lang w:val="ru-RU"/>
        </w:rPr>
      </w:pPr>
      <w:r w:rsidRPr="00943134">
        <w:rPr>
          <w:lang w:val="ru-RU"/>
        </w:rPr>
        <w:t>8.1. Експертна діяльність Комісії здійснюється з до</w:t>
      </w:r>
      <w:r w:rsidRPr="00943134">
        <w:rPr>
          <w:lang w:val="ru-RU"/>
        </w:rPr>
        <w:t>триманням Закону України «Про академічну доброчесність», законодавства про наукову і науково-технічну експертизу та локальних нормативних актів Університету з академічної доброчесності. Фабрикація, фальсифікація, плагіат, привласнення чужих результатів, не</w:t>
      </w:r>
      <w:r w:rsidRPr="00943134">
        <w:rPr>
          <w:lang w:val="ru-RU"/>
        </w:rPr>
        <w:t>доброчесне маніпулювання науковими або наукометричними даними та інші порушення академічної доброчесності під час підготовки експертних матеріалів не допускаються.</w:t>
      </w:r>
    </w:p>
    <w:p w:rsidR="00521F1F" w:rsidRPr="00943134" w:rsidRDefault="00B145E9">
      <w:pPr>
        <w:spacing w:after="0"/>
        <w:ind w:firstLine="709"/>
        <w:jc w:val="both"/>
        <w:rPr>
          <w:lang w:val="ru-RU"/>
        </w:rPr>
      </w:pPr>
      <w:r w:rsidRPr="00943134">
        <w:rPr>
          <w:lang w:val="ru-RU"/>
        </w:rPr>
        <w:t>8.2. Член Комісії або залучений експерт зобов’язаний заявити самовідвід, якщо він є автором,</w:t>
      </w:r>
      <w:r w:rsidRPr="00943134">
        <w:rPr>
          <w:lang w:val="ru-RU"/>
        </w:rPr>
        <w:t xml:space="preserve"> керівником, виконавцем, заявником або безпосередньо заінтересованою особою щодо об’єкта оцінювання, має приватний інтерес, службову, фінансову чи іншу залежність або перебуває в інших обставинах, що відповідно до законодавства, правил організатора чи об’є</w:t>
      </w:r>
      <w:r w:rsidRPr="00943134">
        <w:rPr>
          <w:lang w:val="ru-RU"/>
        </w:rPr>
        <w:t>ктивної оцінки можуть поставити під сумнів його неупередженість.</w:t>
      </w:r>
    </w:p>
    <w:p w:rsidR="00521F1F" w:rsidRPr="00943134" w:rsidRDefault="00B145E9">
      <w:pPr>
        <w:spacing w:after="0"/>
        <w:ind w:firstLine="709"/>
        <w:jc w:val="both"/>
        <w:rPr>
          <w:lang w:val="ru-RU"/>
        </w:rPr>
      </w:pPr>
      <w:r w:rsidRPr="00943134">
        <w:rPr>
          <w:lang w:val="ru-RU"/>
        </w:rPr>
        <w:t>8.3. Повідомлення про конфлікт інтересів подається голові та секретарю Комісії до початку оцінювання або невідкладно після того, як відповідні обставини стали відомі. Відомості про самовідвід</w:t>
      </w:r>
      <w:r w:rsidRPr="00943134">
        <w:rPr>
          <w:lang w:val="ru-RU"/>
        </w:rPr>
        <w:t xml:space="preserve"> або відвід фіксуються в документах Комісії.</w:t>
      </w:r>
    </w:p>
    <w:p w:rsidR="00521F1F" w:rsidRPr="00943134" w:rsidRDefault="00B145E9">
      <w:pPr>
        <w:spacing w:after="0"/>
        <w:ind w:firstLine="709"/>
        <w:jc w:val="both"/>
        <w:rPr>
          <w:lang w:val="ru-RU"/>
        </w:rPr>
      </w:pPr>
      <w:r w:rsidRPr="00943134">
        <w:rPr>
          <w:lang w:val="ru-RU"/>
        </w:rPr>
        <w:t>8.4. Матеріали, які не є публічними, не можуть копіюватися, поширюватися або використовуватися поза межами експертної процедури. Обов’язок нерозголошення зберігається після завершення оцінювання до моменту право</w:t>
      </w:r>
      <w:r w:rsidRPr="00943134">
        <w:rPr>
          <w:lang w:val="ru-RU"/>
        </w:rPr>
        <w:t>мірного оприлюднення відповідних відомостей або припинення встановлених щодо них обмежень.</w:t>
      </w:r>
    </w:p>
    <w:p w:rsidR="00521F1F" w:rsidRPr="00943134" w:rsidRDefault="00B145E9">
      <w:pPr>
        <w:spacing w:after="0"/>
        <w:ind w:firstLine="709"/>
        <w:jc w:val="both"/>
        <w:rPr>
          <w:lang w:val="ru-RU"/>
        </w:rPr>
      </w:pPr>
      <w:r w:rsidRPr="00943134">
        <w:rPr>
          <w:lang w:val="ru-RU"/>
        </w:rPr>
        <w:t>8.5. Обробка персональних даних здійснюється лише в обсязі, необхідному для виконання завдань Комісії, відповідно до Закону України «Про захист персональних даних» т</w:t>
      </w:r>
      <w:r w:rsidRPr="00943134">
        <w:rPr>
          <w:lang w:val="ru-RU"/>
        </w:rPr>
        <w:t>а Положення про порядок обробки та захист персональних даних в Університеті.</w:t>
      </w:r>
    </w:p>
    <w:p w:rsidR="00521F1F" w:rsidRPr="00943134" w:rsidRDefault="00B145E9">
      <w:pPr>
        <w:spacing w:after="0"/>
        <w:ind w:firstLine="709"/>
        <w:jc w:val="both"/>
        <w:rPr>
          <w:lang w:val="ru-RU"/>
        </w:rPr>
      </w:pPr>
      <w:r w:rsidRPr="00943134">
        <w:rPr>
          <w:lang w:val="ru-RU"/>
        </w:rPr>
        <w:t>8.6. Під час роботи з матеріалами, що містять результати інтелектуальної діяльності, неопубліковані методики, технічні рішення, комерційно чутливі відомості або іншу охоронювану і</w:t>
      </w:r>
      <w:r w:rsidRPr="00943134">
        <w:rPr>
          <w:lang w:val="ru-RU"/>
        </w:rPr>
        <w:t>нформацію, члени Комісії та експерти зобов’язані дотримуватися законодавства і локальних правил щодо інтелектуальної власності та конфіденційності.</w:t>
      </w:r>
    </w:p>
    <w:p w:rsidR="00521F1F" w:rsidRPr="00943134" w:rsidRDefault="00B145E9">
      <w:pPr>
        <w:spacing w:after="0"/>
        <w:ind w:firstLine="709"/>
        <w:jc w:val="both"/>
        <w:rPr>
          <w:lang w:val="ru-RU"/>
        </w:rPr>
      </w:pPr>
      <w:r w:rsidRPr="00943134">
        <w:rPr>
          <w:lang w:val="ru-RU"/>
        </w:rPr>
        <w:t>8.7. Технології штучного інтелекту не можуть замінювати професійне судження експерта або бути єдиною підстав</w:t>
      </w:r>
      <w:r w:rsidRPr="00943134">
        <w:rPr>
          <w:lang w:val="ru-RU"/>
        </w:rPr>
        <w:t xml:space="preserve">ою для експертного висновку. Не допускається завантаження до несанкціонованих або публічно доступних систем ШІ непублічних конкурсних матеріалів, персональних даних, інформації з обмеженим доступом або інших відомостей, передання яких такій </w:t>
      </w:r>
      <w:r w:rsidRPr="00943134">
        <w:rPr>
          <w:lang w:val="ru-RU"/>
        </w:rPr>
        <w:lastRenderedPageBreak/>
        <w:t>системі не дозв</w:t>
      </w:r>
      <w:r w:rsidRPr="00943134">
        <w:rPr>
          <w:lang w:val="ru-RU"/>
        </w:rPr>
        <w:t>олено законодавством, організатором процедури чи локальними актами Університету.</w:t>
      </w:r>
    </w:p>
    <w:p w:rsidR="00521F1F" w:rsidRPr="00943134" w:rsidRDefault="00B145E9">
      <w:pPr>
        <w:spacing w:after="0"/>
        <w:ind w:firstLine="709"/>
        <w:jc w:val="both"/>
        <w:rPr>
          <w:lang w:val="ru-RU"/>
        </w:rPr>
      </w:pPr>
      <w:r w:rsidRPr="00943134">
        <w:rPr>
          <w:lang w:val="ru-RU"/>
        </w:rPr>
        <w:t>8.8. Якщо Комісія або її члени залучаються до процедури, на яку поширюється Положення, затверджене наказом МОН України від 30 червня 2025 року № 947, застосовуються спеціальні</w:t>
      </w:r>
      <w:r w:rsidRPr="00943134">
        <w:rPr>
          <w:lang w:val="ru-RU"/>
        </w:rPr>
        <w:t xml:space="preserve"> вимоги цього Положення щодо академічної доброчесності та використання ШІ, зокрема заборона використання ШІ як генератора контенту в експертних документах, крім прямо передбачених випадків, та вимоги до декларування дозволеного допоміжного використання ШІ.</w:t>
      </w:r>
    </w:p>
    <w:p w:rsidR="00521F1F" w:rsidRPr="00943134" w:rsidRDefault="00B145E9">
      <w:pPr>
        <w:keepNext/>
        <w:spacing w:before="160" w:after="100" w:line="240" w:lineRule="auto"/>
        <w:jc w:val="center"/>
        <w:rPr>
          <w:lang w:val="ru-RU"/>
        </w:rPr>
      </w:pPr>
      <w:r w:rsidRPr="00943134">
        <w:rPr>
          <w:b/>
          <w:lang w:val="ru-RU"/>
        </w:rPr>
        <w:t>9. Взаємодія Комісії з органами та підрозділами Університету</w:t>
      </w:r>
    </w:p>
    <w:p w:rsidR="00521F1F" w:rsidRPr="00943134" w:rsidRDefault="00B145E9">
      <w:pPr>
        <w:spacing w:after="0"/>
        <w:ind w:firstLine="709"/>
        <w:jc w:val="both"/>
        <w:rPr>
          <w:lang w:val="ru-RU"/>
        </w:rPr>
      </w:pPr>
      <w:r w:rsidRPr="00943134">
        <w:rPr>
          <w:lang w:val="ru-RU"/>
        </w:rPr>
        <w:t>9.1. Комісія взаємодіє з Науково-технічною радою, Вченою радою, відділом наукової роботи, відділом міжнародних зв’язків та проєктної діяльності, бухгалтерською та юридичною службами, структурним</w:t>
      </w:r>
      <w:r w:rsidRPr="00943134">
        <w:rPr>
          <w:lang w:val="ru-RU"/>
        </w:rPr>
        <w:t>и підрозділами Університету й іншими органами в межах їх компетенції.</w:t>
      </w:r>
    </w:p>
    <w:p w:rsidR="00521F1F" w:rsidRPr="00943134" w:rsidRDefault="00B145E9">
      <w:pPr>
        <w:spacing w:after="0"/>
        <w:ind w:firstLine="709"/>
        <w:jc w:val="both"/>
        <w:rPr>
          <w:lang w:val="ru-RU"/>
        </w:rPr>
      </w:pPr>
      <w:r w:rsidRPr="00943134">
        <w:rPr>
          <w:lang w:val="ru-RU"/>
        </w:rPr>
        <w:t>9.2. Науково-технічна рада здійснює повноваження, визначені Положенням про Науково-технічну раду Університету, зокрема наукову і науково-технічну оцінку тематики та результатів науково-д</w:t>
      </w:r>
      <w:r w:rsidRPr="00943134">
        <w:rPr>
          <w:lang w:val="ru-RU"/>
        </w:rPr>
        <w:t>ослідних робіт, конкурсний відбір проєктів, що фінансуються за рахунок загального фонду державного бюджету, розгляд тематичних планів, технічних завдань, програм супроводу та звітів. Комісія забезпечує експертну підготовку матеріалів лише в частині, доруче</w:t>
      </w:r>
      <w:r w:rsidRPr="00943134">
        <w:rPr>
          <w:lang w:val="ru-RU"/>
        </w:rPr>
        <w:t>ній їй відповідною процедурою, і не замінює рішення Ради.</w:t>
      </w:r>
    </w:p>
    <w:p w:rsidR="00521F1F" w:rsidRPr="00943134" w:rsidRDefault="00B145E9">
      <w:pPr>
        <w:spacing w:after="0"/>
        <w:ind w:firstLine="709"/>
        <w:jc w:val="both"/>
        <w:rPr>
          <w:lang w:val="ru-RU"/>
        </w:rPr>
      </w:pPr>
      <w:r w:rsidRPr="00943134">
        <w:rPr>
          <w:lang w:val="ru-RU"/>
        </w:rPr>
        <w:t>9.3. Під час першого етапу конкурсів МОН результат розгляду кожного проєкту затверджується протоколом відповідної вченої, наукової або науково-технічної ради Університету. Експертний висновок або ре</w:t>
      </w:r>
      <w:r w:rsidRPr="00943134">
        <w:rPr>
          <w:lang w:val="ru-RU"/>
        </w:rPr>
        <w:t>комендація Комісії є допоміжним матеріалом для такого розгляду, якщо Комісію було залучено до процедури.</w:t>
      </w:r>
    </w:p>
    <w:p w:rsidR="00521F1F" w:rsidRPr="00943134" w:rsidRDefault="00B145E9">
      <w:pPr>
        <w:spacing w:after="0"/>
        <w:ind w:firstLine="709"/>
        <w:jc w:val="both"/>
        <w:rPr>
          <w:lang w:val="ru-RU"/>
        </w:rPr>
      </w:pPr>
      <w:r w:rsidRPr="00943134">
        <w:rPr>
          <w:lang w:val="ru-RU"/>
        </w:rPr>
        <w:t>9.4. Відділ наукової роботи здійснює організаційний супровід підготовки і подання наукових проєктів на конкурси державного фінансування та забезпечує р</w:t>
      </w:r>
      <w:r w:rsidRPr="00943134">
        <w:rPr>
          <w:lang w:val="ru-RU"/>
        </w:rPr>
        <w:t>оботу Комісії в межах функцій, визначених Положенням про відділ.</w:t>
      </w:r>
    </w:p>
    <w:p w:rsidR="00521F1F" w:rsidRPr="00943134" w:rsidRDefault="00B145E9">
      <w:pPr>
        <w:spacing w:after="0"/>
        <w:ind w:firstLine="709"/>
        <w:jc w:val="both"/>
        <w:rPr>
          <w:lang w:val="ru-RU"/>
        </w:rPr>
      </w:pPr>
      <w:r w:rsidRPr="00943134">
        <w:rPr>
          <w:lang w:val="ru-RU"/>
        </w:rPr>
        <w:t>9.5. Негативний або позитивний висновок Комісії сам по собі не створює остаточного рішення щодо допуску, підтримки, фінансування або відхилення об’єкта, якщо прийняття такого рішення віднесен</w:t>
      </w:r>
      <w:r w:rsidRPr="00943134">
        <w:rPr>
          <w:lang w:val="ru-RU"/>
        </w:rPr>
        <w:t>о до компетенції іншого органу. Відповідний орган може врахувати рекомендацію Комісії, направити матеріали на додаткову експертизу або прийняти інше рішення в межах своїх повноважень.</w:t>
      </w:r>
    </w:p>
    <w:p w:rsidR="00521F1F" w:rsidRPr="00943134" w:rsidRDefault="00B145E9">
      <w:pPr>
        <w:keepNext/>
        <w:spacing w:before="160" w:after="100" w:line="240" w:lineRule="auto"/>
        <w:jc w:val="center"/>
        <w:rPr>
          <w:lang w:val="ru-RU"/>
        </w:rPr>
      </w:pPr>
      <w:r w:rsidRPr="00943134">
        <w:rPr>
          <w:b/>
          <w:lang w:val="ru-RU"/>
        </w:rPr>
        <w:lastRenderedPageBreak/>
        <w:t>10. Відповідальність та прикінцеві положення</w:t>
      </w:r>
    </w:p>
    <w:p w:rsidR="00521F1F" w:rsidRPr="00943134" w:rsidRDefault="00B145E9">
      <w:pPr>
        <w:spacing w:after="0"/>
        <w:ind w:firstLine="709"/>
        <w:jc w:val="both"/>
        <w:rPr>
          <w:lang w:val="ru-RU"/>
        </w:rPr>
      </w:pPr>
      <w:r w:rsidRPr="00943134">
        <w:rPr>
          <w:lang w:val="ru-RU"/>
        </w:rPr>
        <w:t>10.1. Члени Комісії та залу</w:t>
      </w:r>
      <w:r w:rsidRPr="00943134">
        <w:rPr>
          <w:lang w:val="ru-RU"/>
        </w:rPr>
        <w:t>чені експерти несуть відповідальність за порушення законодавства, цього Положення, обов’язкових умов конкретної процедури та взятих на себе зобов’язань відповідно до законодавства України.</w:t>
      </w:r>
    </w:p>
    <w:p w:rsidR="00521F1F" w:rsidRPr="00943134" w:rsidRDefault="00B145E9">
      <w:pPr>
        <w:spacing w:after="0"/>
        <w:ind w:firstLine="709"/>
        <w:jc w:val="both"/>
        <w:rPr>
          <w:lang w:val="ru-RU"/>
        </w:rPr>
      </w:pPr>
      <w:r w:rsidRPr="00943134">
        <w:rPr>
          <w:lang w:val="ru-RU"/>
        </w:rPr>
        <w:t>10.2. Порушення вимог щодо конфлікту інтересів, нерозголошення інфо</w:t>
      </w:r>
      <w:r w:rsidRPr="00943134">
        <w:rPr>
          <w:lang w:val="ru-RU"/>
        </w:rPr>
        <w:t>рмації, захисту персональних даних, академічної доброчесності або неправомірного використання матеріалів є підставою для припинення участі особи в оцінюванні та може бути підставою для її виведення зі складу Комісії або застосування інших заходів у встанов</w:t>
      </w:r>
      <w:r w:rsidRPr="00943134">
        <w:rPr>
          <w:lang w:val="ru-RU"/>
        </w:rPr>
        <w:t>леному законодавством і локальними актами порядку.</w:t>
      </w:r>
    </w:p>
    <w:p w:rsidR="00521F1F" w:rsidRPr="00943134" w:rsidRDefault="00B145E9">
      <w:pPr>
        <w:spacing w:after="0"/>
        <w:ind w:firstLine="709"/>
        <w:jc w:val="both"/>
        <w:rPr>
          <w:lang w:val="ru-RU"/>
        </w:rPr>
      </w:pPr>
      <w:r w:rsidRPr="00943134">
        <w:rPr>
          <w:lang w:val="ru-RU"/>
        </w:rPr>
        <w:t>10.3. Це Положення набирає чинності після його ухвалення Вченою радою Університету та введення в дію наказом ректора.</w:t>
      </w:r>
    </w:p>
    <w:p w:rsidR="00521F1F" w:rsidRPr="00943134" w:rsidRDefault="00B145E9">
      <w:pPr>
        <w:spacing w:after="0"/>
        <w:ind w:firstLine="709"/>
        <w:jc w:val="both"/>
        <w:rPr>
          <w:lang w:val="ru-RU"/>
        </w:rPr>
      </w:pPr>
      <w:r w:rsidRPr="00943134">
        <w:rPr>
          <w:lang w:val="ru-RU"/>
        </w:rPr>
        <w:t xml:space="preserve">10.4. Зміни та доповнення до цього Положення вносяться за рішенням Вченої ради </w:t>
      </w:r>
      <w:r w:rsidRPr="00943134">
        <w:rPr>
          <w:lang w:val="ru-RU"/>
        </w:rPr>
        <w:t>Університету та вводяться в дію наказом ректора.</w:t>
      </w:r>
    </w:p>
    <w:p w:rsidR="00521F1F" w:rsidRPr="00943134" w:rsidRDefault="00B145E9">
      <w:pPr>
        <w:spacing w:after="0"/>
        <w:ind w:firstLine="709"/>
        <w:jc w:val="both"/>
        <w:rPr>
          <w:lang w:val="ru-RU"/>
        </w:rPr>
      </w:pPr>
      <w:r w:rsidRPr="00943134">
        <w:rPr>
          <w:lang w:val="ru-RU"/>
        </w:rPr>
        <w:t>10.5. Зміна умов конкретного конкурсу, форм експертних документів, критеріїв оцінювання, інформаційних систем або інших змінних параметрів окремої процедури не потребує внесення змін до цього Положення, якщо</w:t>
      </w:r>
      <w:r w:rsidRPr="00943134">
        <w:rPr>
          <w:lang w:val="ru-RU"/>
        </w:rPr>
        <w:t xml:space="preserve"> відповідні умови встановлені законодавством, актом організатора, договором або належним розпорядчим документом Університету.</w:t>
      </w:r>
    </w:p>
    <w:p w:rsidR="00521F1F" w:rsidRPr="00943134" w:rsidRDefault="00B145E9">
      <w:pPr>
        <w:spacing w:after="0"/>
        <w:ind w:firstLine="709"/>
        <w:jc w:val="both"/>
        <w:rPr>
          <w:lang w:val="ru-RU"/>
        </w:rPr>
      </w:pPr>
      <w:r w:rsidRPr="00943134">
        <w:rPr>
          <w:lang w:val="ru-RU"/>
        </w:rPr>
        <w:t>10.6. У разі колізії між цим Положенням та актом законодавства застосовується акт законодавства. Обов’язкові правила конкретної ко</w:t>
      </w:r>
      <w:r w:rsidRPr="00943134">
        <w:rPr>
          <w:lang w:val="ru-RU"/>
        </w:rPr>
        <w:t>нкурсної або експертної процедури застосовуються в частині, що не суперечить законодавству України.</w:t>
      </w:r>
    </w:p>
    <w:p w:rsidR="00521F1F" w:rsidRPr="00943134" w:rsidRDefault="00B145E9">
      <w:pPr>
        <w:spacing w:after="0"/>
        <w:ind w:firstLine="709"/>
        <w:jc w:val="both"/>
        <w:rPr>
          <w:lang w:val="ru-RU"/>
        </w:rPr>
      </w:pPr>
      <w:r w:rsidRPr="00943134">
        <w:rPr>
          <w:lang w:val="ru-RU"/>
        </w:rPr>
        <w:t>10.7. З дня введення в дію цього Положення втрачає чинність Положення про науково-технічну експертну комісію Мелітопольського державного педагогічного уніве</w:t>
      </w:r>
      <w:r w:rsidRPr="00943134">
        <w:rPr>
          <w:lang w:val="ru-RU"/>
        </w:rPr>
        <w:t>рситету імені Богдана Хмельницького, ухвалене Вченою радою Університету 16 червня 2017 року (протокол № 19) та затверджене наказом від 29 серпня 2017 року № 14/01-05.</w:t>
      </w:r>
    </w:p>
    <w:p w:rsidR="00521F1F" w:rsidRPr="00943134" w:rsidRDefault="00B145E9">
      <w:pPr>
        <w:spacing w:after="0"/>
        <w:ind w:firstLine="709"/>
        <w:jc w:val="both"/>
        <w:rPr>
          <w:lang w:val="ru-RU"/>
        </w:rPr>
      </w:pPr>
      <w:r w:rsidRPr="00943134">
        <w:rPr>
          <w:lang w:val="ru-RU"/>
        </w:rPr>
        <w:t>10.8. Контроль за виконанням цього Положення здійснює посадова особа, до функціональних п</w:t>
      </w:r>
      <w:r w:rsidRPr="00943134">
        <w:rPr>
          <w:lang w:val="ru-RU"/>
        </w:rPr>
        <w:t>овноважень якої віднесено координацію наукової та науково-технічної діяльності Університету.</w:t>
      </w:r>
    </w:p>
    <w:p w:rsidR="00521F1F" w:rsidRPr="00943134" w:rsidRDefault="00521F1F">
      <w:pPr>
        <w:rPr>
          <w:lang w:val="ru-RU"/>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213"/>
        <w:gridCol w:w="3213"/>
        <w:gridCol w:w="3213"/>
      </w:tblGrid>
      <w:tr w:rsidR="00521F1F">
        <w:trPr>
          <w:cantSplit/>
          <w:jc w:val="center"/>
        </w:trPr>
        <w:tc>
          <w:tcPr>
            <w:tcW w:w="3213" w:type="dxa"/>
            <w:tcMar>
              <w:top w:w="20" w:type="dxa"/>
              <w:left w:w="40" w:type="dxa"/>
              <w:bottom w:w="20" w:type="dxa"/>
              <w:right w:w="40" w:type="dxa"/>
            </w:tcMar>
            <w:vAlign w:val="center"/>
          </w:tcPr>
          <w:p w:rsidR="00521F1F" w:rsidRDefault="00B145E9">
            <w:pPr>
              <w:spacing w:after="0" w:line="240" w:lineRule="auto"/>
            </w:pPr>
            <w:r>
              <w:rPr>
                <w:sz w:val="22"/>
              </w:rPr>
              <w:t>Відповідальний за укладання</w:t>
            </w:r>
            <w:r>
              <w:rPr>
                <w:sz w:val="22"/>
              </w:rPr>
              <w:br/>
              <w:t>Положення</w:t>
            </w:r>
          </w:p>
        </w:tc>
        <w:tc>
          <w:tcPr>
            <w:tcW w:w="3213" w:type="dxa"/>
            <w:tcMar>
              <w:top w:w="20" w:type="dxa"/>
              <w:left w:w="40" w:type="dxa"/>
              <w:bottom w:w="20" w:type="dxa"/>
              <w:right w:w="40" w:type="dxa"/>
            </w:tcMar>
            <w:vAlign w:val="center"/>
          </w:tcPr>
          <w:p w:rsidR="00521F1F" w:rsidRDefault="00470B64">
            <w:pPr>
              <w:spacing w:after="0" w:line="240" w:lineRule="auto"/>
              <w:jc w:val="center"/>
            </w:pPr>
            <w:r>
              <w:rPr>
                <w:sz w:val="22"/>
              </w:rPr>
              <w:t>_____________</w:t>
            </w:r>
          </w:p>
        </w:tc>
        <w:tc>
          <w:tcPr>
            <w:tcW w:w="3213" w:type="dxa"/>
            <w:tcMar>
              <w:top w:w="20" w:type="dxa"/>
              <w:left w:w="40" w:type="dxa"/>
              <w:bottom w:w="20" w:type="dxa"/>
              <w:right w:w="40" w:type="dxa"/>
            </w:tcMar>
            <w:vAlign w:val="center"/>
          </w:tcPr>
          <w:p w:rsidR="00521F1F" w:rsidRDefault="00B145E9">
            <w:pPr>
              <w:spacing w:after="0" w:line="240" w:lineRule="auto"/>
              <w:jc w:val="center"/>
            </w:pPr>
            <w:r>
              <w:rPr>
                <w:sz w:val="22"/>
              </w:rPr>
              <w:t>Лариса ПОЛЯКОВА</w:t>
            </w:r>
          </w:p>
        </w:tc>
      </w:tr>
      <w:tr w:rsidR="00521F1F">
        <w:trPr>
          <w:cantSplit/>
          <w:jc w:val="center"/>
        </w:trPr>
        <w:tc>
          <w:tcPr>
            <w:tcW w:w="3213" w:type="dxa"/>
            <w:tcMar>
              <w:top w:w="20" w:type="dxa"/>
              <w:left w:w="40" w:type="dxa"/>
              <w:bottom w:w="20" w:type="dxa"/>
              <w:right w:w="40" w:type="dxa"/>
            </w:tcMar>
            <w:vAlign w:val="center"/>
          </w:tcPr>
          <w:p w:rsidR="00521F1F" w:rsidRDefault="00B145E9">
            <w:pPr>
              <w:spacing w:after="0" w:line="240" w:lineRule="auto"/>
            </w:pPr>
            <w:r>
              <w:rPr>
                <w:sz w:val="22"/>
              </w:rPr>
              <w:t>Погоджено</w:t>
            </w:r>
            <w:r>
              <w:rPr>
                <w:sz w:val="22"/>
              </w:rPr>
              <w:br/>
              <w:t>Провідний юрисконсульт</w:t>
            </w:r>
          </w:p>
        </w:tc>
        <w:tc>
          <w:tcPr>
            <w:tcW w:w="3213" w:type="dxa"/>
            <w:tcMar>
              <w:top w:w="20" w:type="dxa"/>
              <w:left w:w="40" w:type="dxa"/>
              <w:bottom w:w="20" w:type="dxa"/>
              <w:right w:w="40" w:type="dxa"/>
            </w:tcMar>
            <w:vAlign w:val="center"/>
          </w:tcPr>
          <w:p w:rsidR="00521F1F" w:rsidRDefault="00943134">
            <w:pPr>
              <w:spacing w:after="0" w:line="240" w:lineRule="auto"/>
              <w:jc w:val="center"/>
            </w:pPr>
            <w:r w:rsidRPr="00943134">
              <w:rPr>
                <w:rFonts w:eastAsia="Calibri"/>
                <w:noProof/>
                <w:szCs w:val="28"/>
                <w:u w:val="single"/>
                <w:lang w:val="uk-UA" w:eastAsia="uk-UA"/>
              </w:rPr>
              <w:drawing>
                <wp:inline distT="0" distB="0" distL="0" distR="0" wp14:anchorId="4E60D765" wp14:editId="743418CD">
                  <wp:extent cx="899160" cy="3200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160" cy="320040"/>
                          </a:xfrm>
                          <a:prstGeom prst="rect">
                            <a:avLst/>
                          </a:prstGeom>
                          <a:noFill/>
                          <a:ln>
                            <a:noFill/>
                          </a:ln>
                        </pic:spPr>
                      </pic:pic>
                    </a:graphicData>
                  </a:graphic>
                </wp:inline>
              </w:drawing>
            </w:r>
          </w:p>
        </w:tc>
        <w:tc>
          <w:tcPr>
            <w:tcW w:w="3213" w:type="dxa"/>
            <w:tcMar>
              <w:top w:w="20" w:type="dxa"/>
              <w:left w:w="40" w:type="dxa"/>
              <w:bottom w:w="20" w:type="dxa"/>
              <w:right w:w="40" w:type="dxa"/>
            </w:tcMar>
            <w:vAlign w:val="center"/>
          </w:tcPr>
          <w:p w:rsidR="00521F1F" w:rsidRDefault="00B145E9">
            <w:pPr>
              <w:spacing w:after="0" w:line="240" w:lineRule="auto"/>
              <w:jc w:val="center"/>
            </w:pPr>
            <w:r>
              <w:rPr>
                <w:sz w:val="22"/>
              </w:rPr>
              <w:t>Наталія ПРЕДМЕСТНІКОВА</w:t>
            </w:r>
          </w:p>
        </w:tc>
      </w:tr>
    </w:tbl>
    <w:p w:rsidR="00521F1F" w:rsidRDefault="00B145E9">
      <w:r>
        <w:br w:type="page"/>
      </w:r>
      <w:bookmarkStart w:id="0" w:name="_GoBack"/>
      <w:bookmarkEnd w:id="0"/>
    </w:p>
    <w:p w:rsidR="00521F1F" w:rsidRPr="00943134" w:rsidRDefault="00B145E9">
      <w:pPr>
        <w:spacing w:after="120" w:line="240" w:lineRule="auto"/>
        <w:jc w:val="right"/>
        <w:rPr>
          <w:lang w:val="ru-RU"/>
        </w:rPr>
      </w:pPr>
      <w:r w:rsidRPr="00943134">
        <w:rPr>
          <w:sz w:val="22"/>
          <w:lang w:val="ru-RU"/>
        </w:rPr>
        <w:lastRenderedPageBreak/>
        <w:t>Додаток 1</w:t>
      </w:r>
      <w:r w:rsidRPr="00943134">
        <w:rPr>
          <w:sz w:val="22"/>
          <w:lang w:val="ru-RU"/>
        </w:rPr>
        <w:br/>
        <w:t xml:space="preserve">до </w:t>
      </w:r>
      <w:r w:rsidRPr="00943134">
        <w:rPr>
          <w:sz w:val="22"/>
          <w:lang w:val="ru-RU"/>
        </w:rPr>
        <w:t>Положення про Науково-технічну</w:t>
      </w:r>
      <w:r w:rsidRPr="00943134">
        <w:rPr>
          <w:sz w:val="22"/>
          <w:lang w:val="ru-RU"/>
        </w:rPr>
        <w:br/>
        <w:t>експертну комісію</w:t>
      </w:r>
    </w:p>
    <w:p w:rsidR="00521F1F" w:rsidRPr="00943134" w:rsidRDefault="00B145E9">
      <w:pPr>
        <w:keepNext/>
        <w:spacing w:before="160" w:after="100" w:line="240" w:lineRule="auto"/>
        <w:jc w:val="center"/>
        <w:rPr>
          <w:lang w:val="ru-RU"/>
        </w:rPr>
      </w:pPr>
      <w:r w:rsidRPr="00943134">
        <w:rPr>
          <w:b/>
          <w:lang w:val="ru-RU"/>
        </w:rPr>
        <w:t>ДЕКЛАРАЦІЯ</w:t>
      </w:r>
      <w:r w:rsidRPr="00943134">
        <w:rPr>
          <w:b/>
          <w:lang w:val="ru-RU"/>
        </w:rPr>
        <w:br/>
        <w:t>про відсутність конфлікту інтересів та зобов’язання щодо нерозголошення інформації</w:t>
      </w:r>
    </w:p>
    <w:p w:rsidR="00521F1F" w:rsidRPr="00943134" w:rsidRDefault="00B145E9">
      <w:pPr>
        <w:spacing w:after="0" w:line="252" w:lineRule="auto"/>
        <w:rPr>
          <w:lang w:val="ru-RU"/>
        </w:rPr>
      </w:pPr>
      <w:r w:rsidRPr="00943134">
        <w:rPr>
          <w:lang w:val="ru-RU"/>
        </w:rPr>
        <w:t>Я, ____________________________________________________________,</w:t>
      </w:r>
    </w:p>
    <w:p w:rsidR="00521F1F" w:rsidRPr="00943134" w:rsidRDefault="00B145E9">
      <w:pPr>
        <w:spacing w:after="0" w:line="252" w:lineRule="auto"/>
        <w:rPr>
          <w:lang w:val="ru-RU"/>
        </w:rPr>
      </w:pPr>
      <w:r w:rsidRPr="00943134">
        <w:rPr>
          <w:lang w:val="ru-RU"/>
        </w:rPr>
        <w:t>залучений(а) до експертного оцінювання: ________</w:t>
      </w:r>
      <w:r w:rsidRPr="00943134">
        <w:rPr>
          <w:lang w:val="ru-RU"/>
        </w:rPr>
        <w:t>__________________________________</w:t>
      </w:r>
    </w:p>
    <w:p w:rsidR="00521F1F" w:rsidRPr="00943134" w:rsidRDefault="00B145E9">
      <w:pPr>
        <w:spacing w:after="0"/>
        <w:jc w:val="both"/>
        <w:rPr>
          <w:lang w:val="ru-RU"/>
        </w:rPr>
      </w:pPr>
      <w:r w:rsidRPr="00943134">
        <w:rPr>
          <w:lang w:val="ru-RU"/>
        </w:rPr>
        <w:t>підтверджую, що на момент підписання цієї декларації:</w:t>
      </w:r>
    </w:p>
    <w:p w:rsidR="00521F1F" w:rsidRPr="00943134" w:rsidRDefault="00B145E9">
      <w:pPr>
        <w:spacing w:after="0"/>
        <w:ind w:left="709" w:hanging="283"/>
        <w:jc w:val="both"/>
        <w:rPr>
          <w:lang w:val="ru-RU"/>
        </w:rPr>
      </w:pPr>
      <w:r w:rsidRPr="00943134">
        <w:rPr>
          <w:lang w:val="ru-RU"/>
        </w:rPr>
        <w:t>- не маю відомого мені конфлікту інтересів або інших обставин, що можуть поставити під сумнів мою неупередженість щодо зазначеного об’єкта;</w:t>
      </w:r>
    </w:p>
    <w:p w:rsidR="00521F1F" w:rsidRPr="00943134" w:rsidRDefault="00B145E9">
      <w:pPr>
        <w:spacing w:after="0"/>
        <w:ind w:left="709" w:hanging="283"/>
        <w:jc w:val="both"/>
        <w:rPr>
          <w:lang w:val="ru-RU"/>
        </w:rPr>
      </w:pPr>
      <w:r w:rsidRPr="00943134">
        <w:rPr>
          <w:lang w:val="ru-RU"/>
        </w:rPr>
        <w:t xml:space="preserve">- у разі виникнення або </w:t>
      </w:r>
      <w:r w:rsidRPr="00943134">
        <w:rPr>
          <w:lang w:val="ru-RU"/>
        </w:rPr>
        <w:t>виявлення такого конфлікту чи обставин невідкладно повідомлю голову та секретаря Комісії і припиню оцінювання до прийняття відповідного процедурного рішення;</w:t>
      </w:r>
    </w:p>
    <w:p w:rsidR="00521F1F" w:rsidRPr="00943134" w:rsidRDefault="00B145E9">
      <w:pPr>
        <w:spacing w:after="0"/>
        <w:ind w:left="709" w:hanging="283"/>
        <w:jc w:val="both"/>
        <w:rPr>
          <w:lang w:val="ru-RU"/>
        </w:rPr>
      </w:pPr>
      <w:r w:rsidRPr="00943134">
        <w:rPr>
          <w:lang w:val="ru-RU"/>
        </w:rPr>
        <w:t>- зобов’язуюся не розголошувати непублічні відомості та не передавати матеріали особам, які не маю</w:t>
      </w:r>
      <w:r w:rsidRPr="00943134">
        <w:rPr>
          <w:lang w:val="ru-RU"/>
        </w:rPr>
        <w:t>ть права доступу, а також не використовувати отриману інформацію у власних або третіх осіб інтересах;</w:t>
      </w:r>
    </w:p>
    <w:p w:rsidR="00521F1F" w:rsidRPr="00943134" w:rsidRDefault="00B145E9">
      <w:pPr>
        <w:spacing w:after="0"/>
        <w:ind w:left="709" w:hanging="283"/>
        <w:jc w:val="both"/>
        <w:rPr>
          <w:lang w:val="ru-RU"/>
        </w:rPr>
      </w:pPr>
      <w:r w:rsidRPr="00943134">
        <w:rPr>
          <w:lang w:val="ru-RU"/>
        </w:rPr>
        <w:t>- зобов’язуюся дотримуватися законодавства і локальних актів Університету щодо академічної доброчесності, персональних даних, конфіденційності, інтелектуа</w:t>
      </w:r>
      <w:r w:rsidRPr="00943134">
        <w:rPr>
          <w:lang w:val="ru-RU"/>
        </w:rPr>
        <w:t>льної власності та використання технологій штучного інтелекту;</w:t>
      </w:r>
    </w:p>
    <w:p w:rsidR="00521F1F" w:rsidRPr="00943134" w:rsidRDefault="00B145E9">
      <w:pPr>
        <w:spacing w:after="0"/>
        <w:ind w:left="709" w:hanging="283"/>
        <w:jc w:val="both"/>
        <w:rPr>
          <w:lang w:val="ru-RU"/>
        </w:rPr>
      </w:pPr>
      <w:r w:rsidRPr="00943134">
        <w:rPr>
          <w:lang w:val="ru-RU"/>
        </w:rPr>
        <w:t>- здійснюватиму оцінювання особисто, компетентно, добросовісно та на підставі встановлених критеріїв.</w:t>
      </w:r>
    </w:p>
    <w:p w:rsidR="00521F1F" w:rsidRPr="00943134" w:rsidRDefault="00B145E9">
      <w:pPr>
        <w:spacing w:before="80" w:after="0"/>
        <w:jc w:val="both"/>
        <w:rPr>
          <w:lang w:val="ru-RU"/>
        </w:rPr>
      </w:pPr>
      <w:r w:rsidRPr="00943134">
        <w:rPr>
          <w:lang w:val="ru-RU"/>
        </w:rPr>
        <w:t>У разі якщо після ознайомлення з матеріалами я встановлю недостатність власної предметної к</w:t>
      </w:r>
      <w:r w:rsidRPr="00943134">
        <w:rPr>
          <w:lang w:val="ru-RU"/>
        </w:rPr>
        <w:t>омпетентності для належного оцінювання, зобов’язуюся повідомити про це голову Комісії та відмовитися від оцінювання відповідної частини або об’єкта.</w:t>
      </w:r>
    </w:p>
    <w:p w:rsidR="00521F1F" w:rsidRPr="00943134" w:rsidRDefault="00B145E9">
      <w:pPr>
        <w:spacing w:before="240" w:after="0" w:line="240" w:lineRule="auto"/>
        <w:jc w:val="both"/>
        <w:rPr>
          <w:lang w:val="ru-RU"/>
        </w:rPr>
      </w:pPr>
      <w:r w:rsidRPr="00943134">
        <w:rPr>
          <w:lang w:val="ru-RU"/>
        </w:rPr>
        <w:t>Дата: «___» ____________ 20__ р.       Підпис: ____________       ______________________</w:t>
      </w:r>
      <w:r w:rsidRPr="00943134">
        <w:rPr>
          <w:lang w:val="ru-RU"/>
        </w:rPr>
        <w:br/>
        <w:t xml:space="preserve">                  </w:t>
      </w:r>
      <w:r w:rsidRPr="00943134">
        <w:rPr>
          <w:lang w:val="ru-RU"/>
        </w:rPr>
        <w:t xml:space="preserve">                                                                                    (ПІБ)</w:t>
      </w:r>
    </w:p>
    <w:p w:rsidR="00521F1F" w:rsidRPr="00943134" w:rsidRDefault="00B145E9">
      <w:pPr>
        <w:rPr>
          <w:lang w:val="ru-RU"/>
        </w:rPr>
      </w:pPr>
      <w:r w:rsidRPr="00943134">
        <w:rPr>
          <w:lang w:val="ru-RU"/>
        </w:rPr>
        <w:br w:type="page"/>
      </w:r>
    </w:p>
    <w:p w:rsidR="00521F1F" w:rsidRPr="00943134" w:rsidRDefault="00B145E9">
      <w:pPr>
        <w:spacing w:after="120" w:line="240" w:lineRule="auto"/>
        <w:jc w:val="right"/>
        <w:rPr>
          <w:lang w:val="ru-RU"/>
        </w:rPr>
      </w:pPr>
      <w:r w:rsidRPr="00943134">
        <w:rPr>
          <w:sz w:val="22"/>
          <w:lang w:val="ru-RU"/>
        </w:rPr>
        <w:lastRenderedPageBreak/>
        <w:t>Додаток 2</w:t>
      </w:r>
      <w:r w:rsidRPr="00943134">
        <w:rPr>
          <w:sz w:val="22"/>
          <w:lang w:val="ru-RU"/>
        </w:rPr>
        <w:br/>
        <w:t>до Положення про Науково-технічну</w:t>
      </w:r>
      <w:r w:rsidRPr="00943134">
        <w:rPr>
          <w:sz w:val="22"/>
          <w:lang w:val="ru-RU"/>
        </w:rPr>
        <w:br/>
        <w:t>експертну комісію</w:t>
      </w:r>
    </w:p>
    <w:p w:rsidR="00521F1F" w:rsidRPr="00943134" w:rsidRDefault="00B145E9">
      <w:pPr>
        <w:keepNext/>
        <w:spacing w:before="160" w:after="100" w:line="240" w:lineRule="auto"/>
        <w:jc w:val="center"/>
        <w:rPr>
          <w:lang w:val="ru-RU"/>
        </w:rPr>
      </w:pPr>
      <w:r w:rsidRPr="00943134">
        <w:rPr>
          <w:b/>
          <w:lang w:val="ru-RU"/>
        </w:rPr>
        <w:t>ОРІЄНТОВНА ФОРМА ЕКСПЕРТНОГО ВИСНОВКУ</w:t>
      </w:r>
    </w:p>
    <w:p w:rsidR="00521F1F" w:rsidRPr="00943134" w:rsidRDefault="00B145E9">
      <w:pPr>
        <w:spacing w:after="0"/>
        <w:jc w:val="both"/>
        <w:rPr>
          <w:lang w:val="ru-RU"/>
        </w:rPr>
      </w:pPr>
      <w:r w:rsidRPr="00943134">
        <w:rPr>
          <w:i/>
          <w:sz w:val="22"/>
          <w:lang w:val="ru-RU"/>
        </w:rPr>
        <w:t>Ця форма застосовується, якщо для конкретної процедури не встано</w:t>
      </w:r>
      <w:r w:rsidRPr="00943134">
        <w:rPr>
          <w:i/>
          <w:sz w:val="22"/>
          <w:lang w:val="ru-RU"/>
        </w:rPr>
        <w:t>влено обов’язкової форми експертного документа. Вона може бути адаптована до предмета оцінювання без зміни принципів, установлених Положенням.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9"/>
        <w:gridCol w:w="4819"/>
      </w:tblGrid>
      <w:tr w:rsidR="00521F1F">
        <w:trPr>
          <w:cantSplit/>
          <w:jc w:val="center"/>
        </w:trPr>
        <w:tc>
          <w:tcPr>
            <w:tcW w:w="4819" w:type="dxa"/>
            <w:tcMar>
              <w:top w:w="25" w:type="dxa"/>
              <w:left w:w="35" w:type="dxa"/>
              <w:bottom w:w="25" w:type="dxa"/>
              <w:right w:w="35" w:type="dxa"/>
            </w:tcMar>
          </w:tcPr>
          <w:p w:rsidR="00521F1F" w:rsidRDefault="00B145E9">
            <w:pPr>
              <w:spacing w:after="0" w:line="211" w:lineRule="auto"/>
            </w:pPr>
            <w:r>
              <w:rPr>
                <w:b/>
                <w:sz w:val="17"/>
              </w:rPr>
              <w:t>1. Об’єкт експертного оцінювання</w:t>
            </w:r>
          </w:p>
        </w:tc>
        <w:tc>
          <w:tcPr>
            <w:tcW w:w="4819" w:type="dxa"/>
            <w:tcMar>
              <w:top w:w="25" w:type="dxa"/>
              <w:left w:w="35" w:type="dxa"/>
              <w:bottom w:w="25" w:type="dxa"/>
              <w:right w:w="35" w:type="dxa"/>
            </w:tcMar>
          </w:tcPr>
          <w:p w:rsidR="00521F1F" w:rsidRDefault="00B145E9">
            <w:pPr>
              <w:spacing w:after="0" w:line="211" w:lineRule="auto"/>
            </w:pPr>
            <w:r>
              <w:rPr>
                <w:sz w:val="17"/>
              </w:rPr>
              <w:t>______________________________________________________________</w:t>
            </w:r>
          </w:p>
        </w:tc>
      </w:tr>
      <w:tr w:rsidR="00521F1F">
        <w:trPr>
          <w:cantSplit/>
          <w:jc w:val="center"/>
        </w:trPr>
        <w:tc>
          <w:tcPr>
            <w:tcW w:w="4819" w:type="dxa"/>
            <w:tcMar>
              <w:top w:w="25" w:type="dxa"/>
              <w:left w:w="35" w:type="dxa"/>
              <w:bottom w:w="25" w:type="dxa"/>
              <w:right w:w="35" w:type="dxa"/>
            </w:tcMar>
          </w:tcPr>
          <w:p w:rsidR="00521F1F" w:rsidRDefault="00B145E9">
            <w:pPr>
              <w:spacing w:after="0" w:line="211" w:lineRule="auto"/>
            </w:pPr>
            <w:r>
              <w:rPr>
                <w:b/>
                <w:sz w:val="17"/>
              </w:rPr>
              <w:t xml:space="preserve">2. Підстава для </w:t>
            </w:r>
            <w:r>
              <w:rPr>
                <w:b/>
                <w:sz w:val="17"/>
              </w:rPr>
              <w:t>проведення оцінювання</w:t>
            </w:r>
          </w:p>
        </w:tc>
        <w:tc>
          <w:tcPr>
            <w:tcW w:w="4819" w:type="dxa"/>
            <w:tcMar>
              <w:top w:w="25" w:type="dxa"/>
              <w:left w:w="35" w:type="dxa"/>
              <w:bottom w:w="25" w:type="dxa"/>
              <w:right w:w="35" w:type="dxa"/>
            </w:tcMar>
          </w:tcPr>
          <w:p w:rsidR="00521F1F" w:rsidRDefault="00B145E9">
            <w:pPr>
              <w:spacing w:after="0" w:line="211" w:lineRule="auto"/>
            </w:pPr>
            <w:r>
              <w:rPr>
                <w:sz w:val="17"/>
              </w:rPr>
              <w:t>______________________________________________________________</w:t>
            </w:r>
          </w:p>
        </w:tc>
      </w:tr>
      <w:tr w:rsidR="00521F1F" w:rsidRPr="00943134">
        <w:trPr>
          <w:cantSplit/>
          <w:jc w:val="center"/>
        </w:trPr>
        <w:tc>
          <w:tcPr>
            <w:tcW w:w="4819" w:type="dxa"/>
            <w:tcMar>
              <w:top w:w="25" w:type="dxa"/>
              <w:left w:w="35" w:type="dxa"/>
              <w:bottom w:w="25" w:type="dxa"/>
              <w:right w:w="35" w:type="dxa"/>
            </w:tcMar>
          </w:tcPr>
          <w:p w:rsidR="00521F1F" w:rsidRDefault="00B145E9">
            <w:pPr>
              <w:spacing w:after="0" w:line="211" w:lineRule="auto"/>
            </w:pPr>
            <w:r>
              <w:rPr>
                <w:b/>
                <w:sz w:val="17"/>
              </w:rPr>
              <w:t>3. Експерт</w:t>
            </w:r>
          </w:p>
        </w:tc>
        <w:tc>
          <w:tcPr>
            <w:tcW w:w="4819" w:type="dxa"/>
            <w:tcMar>
              <w:top w:w="25" w:type="dxa"/>
              <w:left w:w="35" w:type="dxa"/>
              <w:bottom w:w="25" w:type="dxa"/>
              <w:right w:w="35" w:type="dxa"/>
            </w:tcMar>
          </w:tcPr>
          <w:p w:rsidR="00521F1F" w:rsidRPr="00943134" w:rsidRDefault="00B145E9">
            <w:pPr>
              <w:spacing w:after="0" w:line="211" w:lineRule="auto"/>
              <w:rPr>
                <w:lang w:val="ru-RU"/>
              </w:rPr>
            </w:pPr>
            <w:r w:rsidRPr="00943134">
              <w:rPr>
                <w:sz w:val="17"/>
                <w:lang w:val="ru-RU"/>
              </w:rPr>
              <w:t>______________________________________________________________</w:t>
            </w:r>
            <w:r w:rsidRPr="00943134">
              <w:rPr>
                <w:sz w:val="17"/>
                <w:lang w:val="ru-RU"/>
              </w:rPr>
              <w:br/>
              <w:t>(ПІБ, посада, кваліфікація / науковий ступінь - за наявності, установа)</w:t>
            </w:r>
          </w:p>
        </w:tc>
      </w:tr>
      <w:tr w:rsidR="00521F1F">
        <w:trPr>
          <w:cantSplit/>
          <w:jc w:val="center"/>
        </w:trPr>
        <w:tc>
          <w:tcPr>
            <w:tcW w:w="4819" w:type="dxa"/>
            <w:tcMar>
              <w:top w:w="25" w:type="dxa"/>
              <w:left w:w="35" w:type="dxa"/>
              <w:bottom w:w="25" w:type="dxa"/>
              <w:right w:w="35" w:type="dxa"/>
            </w:tcMar>
          </w:tcPr>
          <w:p w:rsidR="00521F1F" w:rsidRPr="00943134" w:rsidRDefault="00B145E9">
            <w:pPr>
              <w:spacing w:after="0" w:line="211" w:lineRule="auto"/>
              <w:rPr>
                <w:lang w:val="ru-RU"/>
              </w:rPr>
            </w:pPr>
            <w:r w:rsidRPr="00943134">
              <w:rPr>
                <w:b/>
                <w:sz w:val="17"/>
                <w:lang w:val="ru-RU"/>
              </w:rPr>
              <w:t xml:space="preserve">4. Критерії / </w:t>
            </w:r>
            <w:r w:rsidRPr="00943134">
              <w:rPr>
                <w:b/>
                <w:sz w:val="17"/>
                <w:lang w:val="ru-RU"/>
              </w:rPr>
              <w:t>нормативна або конкурсна основа оцінювання</w:t>
            </w:r>
          </w:p>
        </w:tc>
        <w:tc>
          <w:tcPr>
            <w:tcW w:w="4819" w:type="dxa"/>
            <w:tcMar>
              <w:top w:w="25" w:type="dxa"/>
              <w:left w:w="35" w:type="dxa"/>
              <w:bottom w:w="25" w:type="dxa"/>
              <w:right w:w="35" w:type="dxa"/>
            </w:tcMar>
          </w:tcPr>
          <w:p w:rsidR="00521F1F" w:rsidRDefault="00B145E9">
            <w:pPr>
              <w:spacing w:after="0" w:line="211" w:lineRule="auto"/>
            </w:pPr>
            <w:r>
              <w:rPr>
                <w:sz w:val="17"/>
              </w:rPr>
              <w:t>______________________________________________________________</w:t>
            </w:r>
          </w:p>
        </w:tc>
      </w:tr>
      <w:tr w:rsidR="00521F1F">
        <w:trPr>
          <w:cantSplit/>
          <w:jc w:val="center"/>
        </w:trPr>
        <w:tc>
          <w:tcPr>
            <w:tcW w:w="4819" w:type="dxa"/>
            <w:tcMar>
              <w:top w:w="25" w:type="dxa"/>
              <w:left w:w="35" w:type="dxa"/>
              <w:bottom w:w="25" w:type="dxa"/>
              <w:right w:w="35" w:type="dxa"/>
            </w:tcMar>
          </w:tcPr>
          <w:p w:rsidR="00521F1F" w:rsidRDefault="00B145E9">
            <w:pPr>
              <w:spacing w:after="0" w:line="211" w:lineRule="auto"/>
            </w:pPr>
            <w:r>
              <w:rPr>
                <w:b/>
                <w:sz w:val="17"/>
              </w:rPr>
              <w:t>5. Аналітична частина</w:t>
            </w:r>
          </w:p>
        </w:tc>
        <w:tc>
          <w:tcPr>
            <w:tcW w:w="4819" w:type="dxa"/>
            <w:tcMar>
              <w:top w:w="20" w:type="dxa"/>
              <w:left w:w="35" w:type="dxa"/>
              <w:bottom w:w="20" w:type="dxa"/>
              <w:right w:w="35" w:type="dxa"/>
            </w:tcMar>
          </w:tcPr>
          <w:p w:rsidR="00521F1F" w:rsidRDefault="00B145E9">
            <w:pPr>
              <w:spacing w:after="0" w:line="202" w:lineRule="auto"/>
            </w:pPr>
            <w:r>
              <w:rPr>
                <w:sz w:val="16"/>
              </w:rPr>
              <w:t>Актуальність і обґрунтованість: ________________________________</w:t>
            </w:r>
            <w:r>
              <w:rPr>
                <w:sz w:val="16"/>
              </w:rPr>
              <w:br/>
              <w:t>Наукова новизна / науково-технічний рівень: __________________</w:t>
            </w:r>
            <w:r>
              <w:rPr>
                <w:sz w:val="16"/>
              </w:rPr>
              <w:t>_</w:t>
            </w:r>
            <w:r>
              <w:rPr>
                <w:sz w:val="16"/>
              </w:rPr>
              <w:br/>
              <w:t>Методологія та логіка виконання: ______________________________</w:t>
            </w:r>
            <w:r>
              <w:rPr>
                <w:sz w:val="16"/>
              </w:rPr>
              <w:br/>
              <w:t>Реалістичність плану, ресурсів і строків: _______________________</w:t>
            </w:r>
            <w:r>
              <w:rPr>
                <w:sz w:val="16"/>
              </w:rPr>
              <w:br/>
              <w:t>Очікувані результати та значення / вплив: ______________________</w:t>
            </w:r>
            <w:r>
              <w:rPr>
                <w:sz w:val="16"/>
              </w:rPr>
              <w:br/>
              <w:t>Ризики, обмеження, етичні та доброчеснісні аспекти: _______</w:t>
            </w:r>
            <w:r>
              <w:rPr>
                <w:sz w:val="16"/>
              </w:rPr>
              <w:t>______</w:t>
            </w:r>
            <w:r>
              <w:rPr>
                <w:sz w:val="16"/>
              </w:rPr>
              <w:br/>
              <w:t>Інші критерії конкретної процедури: ____________________________</w:t>
            </w:r>
          </w:p>
        </w:tc>
      </w:tr>
      <w:tr w:rsidR="00521F1F">
        <w:trPr>
          <w:cantSplit/>
          <w:jc w:val="center"/>
        </w:trPr>
        <w:tc>
          <w:tcPr>
            <w:tcW w:w="4819" w:type="dxa"/>
            <w:tcMar>
              <w:top w:w="25" w:type="dxa"/>
              <w:left w:w="35" w:type="dxa"/>
              <w:bottom w:w="25" w:type="dxa"/>
              <w:right w:w="35" w:type="dxa"/>
            </w:tcMar>
          </w:tcPr>
          <w:p w:rsidR="00521F1F" w:rsidRDefault="00B145E9">
            <w:pPr>
              <w:spacing w:after="0" w:line="211" w:lineRule="auto"/>
            </w:pPr>
            <w:r>
              <w:rPr>
                <w:b/>
                <w:sz w:val="17"/>
              </w:rPr>
              <w:t>6. Основні зауваження та рекомендації</w:t>
            </w:r>
          </w:p>
        </w:tc>
        <w:tc>
          <w:tcPr>
            <w:tcW w:w="4819" w:type="dxa"/>
            <w:tcMar>
              <w:top w:w="25" w:type="dxa"/>
              <w:left w:w="35" w:type="dxa"/>
              <w:bottom w:w="25" w:type="dxa"/>
              <w:right w:w="35" w:type="dxa"/>
            </w:tcMar>
          </w:tcPr>
          <w:p w:rsidR="00521F1F" w:rsidRDefault="00B145E9">
            <w:pPr>
              <w:spacing w:after="0" w:line="211" w:lineRule="auto"/>
            </w:pPr>
            <w:r>
              <w:rPr>
                <w:sz w:val="17"/>
              </w:rPr>
              <w:t>______________________________________________________________</w:t>
            </w:r>
            <w:r>
              <w:rPr>
                <w:sz w:val="17"/>
              </w:rPr>
              <w:br/>
              <w:t>______________________________________________________________</w:t>
            </w:r>
          </w:p>
        </w:tc>
      </w:tr>
      <w:tr w:rsidR="00521F1F">
        <w:trPr>
          <w:cantSplit/>
          <w:jc w:val="center"/>
        </w:trPr>
        <w:tc>
          <w:tcPr>
            <w:tcW w:w="4819" w:type="dxa"/>
            <w:tcMar>
              <w:top w:w="25" w:type="dxa"/>
              <w:left w:w="35" w:type="dxa"/>
              <w:bottom w:w="25" w:type="dxa"/>
              <w:right w:w="35" w:type="dxa"/>
            </w:tcMar>
          </w:tcPr>
          <w:p w:rsidR="00521F1F" w:rsidRDefault="00B145E9">
            <w:pPr>
              <w:spacing w:after="0" w:line="211" w:lineRule="auto"/>
            </w:pPr>
            <w:r>
              <w:rPr>
                <w:b/>
                <w:sz w:val="17"/>
              </w:rPr>
              <w:t xml:space="preserve">7. Підсумкова </w:t>
            </w:r>
            <w:r>
              <w:rPr>
                <w:b/>
                <w:sz w:val="17"/>
              </w:rPr>
              <w:t>рекомендація</w:t>
            </w:r>
          </w:p>
        </w:tc>
        <w:tc>
          <w:tcPr>
            <w:tcW w:w="4819" w:type="dxa"/>
            <w:tcMar>
              <w:top w:w="20" w:type="dxa"/>
              <w:left w:w="35" w:type="dxa"/>
              <w:bottom w:w="20" w:type="dxa"/>
              <w:right w:w="35" w:type="dxa"/>
            </w:tcMar>
          </w:tcPr>
          <w:p w:rsidR="00521F1F" w:rsidRDefault="00B145E9">
            <w:pPr>
              <w:spacing w:after="0" w:line="202" w:lineRule="auto"/>
            </w:pPr>
            <w:r>
              <w:rPr>
                <w:sz w:val="17"/>
              </w:rPr>
              <w:t>□ підтримати;  □ підтримати з рекомендаціями щодо доопрацювання;</w:t>
            </w:r>
            <w:r>
              <w:rPr>
                <w:sz w:val="17"/>
              </w:rPr>
              <w:br/>
              <w:t>□ направити на додаткове експертне оцінювання;  □ не підтримати;</w:t>
            </w:r>
            <w:r>
              <w:rPr>
                <w:sz w:val="17"/>
              </w:rPr>
              <w:br/>
              <w:t>□ інше: _________________________________________________</w:t>
            </w:r>
          </w:p>
        </w:tc>
      </w:tr>
      <w:tr w:rsidR="00521F1F" w:rsidRPr="00943134">
        <w:trPr>
          <w:cantSplit/>
          <w:jc w:val="center"/>
        </w:trPr>
        <w:tc>
          <w:tcPr>
            <w:tcW w:w="4819" w:type="dxa"/>
            <w:tcMar>
              <w:top w:w="25" w:type="dxa"/>
              <w:left w:w="35" w:type="dxa"/>
              <w:bottom w:w="25" w:type="dxa"/>
              <w:right w:w="35" w:type="dxa"/>
            </w:tcMar>
          </w:tcPr>
          <w:p w:rsidR="00521F1F" w:rsidRDefault="00B145E9">
            <w:pPr>
              <w:spacing w:after="0" w:line="211" w:lineRule="auto"/>
            </w:pPr>
            <w:r>
              <w:rPr>
                <w:b/>
                <w:sz w:val="17"/>
              </w:rPr>
              <w:t>8. Бальна оцінка</w:t>
            </w:r>
          </w:p>
        </w:tc>
        <w:tc>
          <w:tcPr>
            <w:tcW w:w="4819" w:type="dxa"/>
            <w:tcMar>
              <w:top w:w="25" w:type="dxa"/>
              <w:left w:w="35" w:type="dxa"/>
              <w:bottom w:w="25" w:type="dxa"/>
              <w:right w:w="35" w:type="dxa"/>
            </w:tcMar>
          </w:tcPr>
          <w:p w:rsidR="00521F1F" w:rsidRPr="00943134" w:rsidRDefault="00B145E9">
            <w:pPr>
              <w:spacing w:after="0" w:line="211" w:lineRule="auto"/>
              <w:rPr>
                <w:lang w:val="ru-RU"/>
              </w:rPr>
            </w:pPr>
            <w:r w:rsidRPr="00943134">
              <w:rPr>
                <w:sz w:val="17"/>
                <w:lang w:val="ru-RU"/>
              </w:rPr>
              <w:t>Зазначається лише за наявності шкали,</w:t>
            </w:r>
            <w:r w:rsidRPr="00943134">
              <w:rPr>
                <w:sz w:val="17"/>
                <w:lang w:val="ru-RU"/>
              </w:rPr>
              <w:t xml:space="preserve"> встановленої відповідною процедурою: ____________</w:t>
            </w:r>
          </w:p>
        </w:tc>
      </w:tr>
    </w:tbl>
    <w:p w:rsidR="00521F1F" w:rsidRPr="00943134" w:rsidRDefault="00B145E9">
      <w:pPr>
        <w:spacing w:before="60" w:after="0" w:line="221" w:lineRule="auto"/>
        <w:jc w:val="both"/>
        <w:rPr>
          <w:lang w:val="ru-RU"/>
        </w:rPr>
      </w:pPr>
      <w:r w:rsidRPr="00943134">
        <w:rPr>
          <w:sz w:val="19"/>
          <w:lang w:val="ru-RU"/>
        </w:rPr>
        <w:t>Я підтверджую, що здійснив(ла) оцінювання особисто, відповідно до визначених критеріїв, без конфлікту інтересів та з дотриманням вимог щодо конфіденційності й академічної доброчесності.</w:t>
      </w:r>
    </w:p>
    <w:p w:rsidR="00521F1F" w:rsidRDefault="00B145E9">
      <w:pPr>
        <w:spacing w:before="60" w:after="0" w:line="216" w:lineRule="auto"/>
      </w:pPr>
      <w:r>
        <w:rPr>
          <w:sz w:val="19"/>
        </w:rPr>
        <w:t>Дата: «___» ______</w:t>
      </w:r>
      <w:r>
        <w:rPr>
          <w:sz w:val="19"/>
        </w:rPr>
        <w:t>______ 20__ р.       Підпис експерта: ____________       ______________________</w:t>
      </w:r>
    </w:p>
    <w:sectPr w:rsidR="00521F1F" w:rsidSect="00034616">
      <w:headerReference w:type="default" r:id="rId9"/>
      <w:footerReference w:type="default" r:id="rId10"/>
      <w:pgSz w:w="11906" w:h="16838"/>
      <w:pgMar w:top="1020" w:right="850" w:bottom="1020" w:left="1417" w:header="397"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5E9" w:rsidRDefault="00B145E9">
      <w:pPr>
        <w:spacing w:after="0" w:line="240" w:lineRule="auto"/>
      </w:pPr>
      <w:r>
        <w:separator/>
      </w:r>
    </w:p>
  </w:endnote>
  <w:endnote w:type="continuationSeparator" w:id="0">
    <w:p w:rsidR="00B145E9" w:rsidRDefault="00B14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F1F" w:rsidRDefault="00B145E9">
    <w:pPr>
      <w:pStyle w:val="a7"/>
      <w:jc w:val="center"/>
    </w:pPr>
    <w:r>
      <w:rPr>
        <w:sz w:val="18"/>
      </w:rPr>
      <w:fldChar w:fldCharType="begin"/>
    </w:r>
    <w:r>
      <w:rPr>
        <w:sz w:val="18"/>
      </w:rPr>
      <w:instrText xml:space="preserve"> PAGE </w:instrText>
    </w:r>
    <w:r w:rsidR="00943134">
      <w:rPr>
        <w:sz w:val="18"/>
      </w:rPr>
      <w:fldChar w:fldCharType="separate"/>
    </w:r>
    <w:r w:rsidR="00470B64">
      <w:rPr>
        <w:noProof/>
        <w:sz w:val="18"/>
      </w:rPr>
      <w:t>14</w:t>
    </w:r>
    <w:r>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5E9" w:rsidRDefault="00B145E9">
      <w:pPr>
        <w:spacing w:after="0" w:line="240" w:lineRule="auto"/>
      </w:pPr>
      <w:r>
        <w:separator/>
      </w:r>
    </w:p>
  </w:footnote>
  <w:footnote w:type="continuationSeparator" w:id="0">
    <w:p w:rsidR="00B145E9" w:rsidRDefault="00B14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F1F" w:rsidRDefault="00521F1F">
    <w:pPr>
      <w:pStyle w:val="a5"/>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1"/>
      <w:gridCol w:w="4876"/>
      <w:gridCol w:w="1417"/>
      <w:gridCol w:w="1304"/>
    </w:tblGrid>
    <w:tr w:rsidR="00521F1F">
      <w:trPr>
        <w:jc w:val="center"/>
      </w:trPr>
      <w:tc>
        <w:tcPr>
          <w:tcW w:w="2041" w:type="dxa"/>
          <w:vMerge w:val="restart"/>
          <w:tcMar>
            <w:top w:w="25" w:type="dxa"/>
            <w:left w:w="40" w:type="dxa"/>
            <w:bottom w:w="25" w:type="dxa"/>
            <w:right w:w="40" w:type="dxa"/>
          </w:tcMar>
          <w:vAlign w:val="center"/>
        </w:tcPr>
        <w:p w:rsidR="00521F1F" w:rsidRPr="00943134" w:rsidRDefault="00B145E9">
          <w:pPr>
            <w:spacing w:after="0" w:line="240" w:lineRule="auto"/>
            <w:rPr>
              <w:lang w:val="ru-RU"/>
            </w:rPr>
          </w:pPr>
          <w:r w:rsidRPr="00943134">
            <w:rPr>
              <w:b/>
              <w:sz w:val="17"/>
              <w:lang w:val="ru-RU"/>
            </w:rPr>
            <w:t>МОН України</w:t>
          </w:r>
          <w:r w:rsidRPr="00943134">
            <w:rPr>
              <w:b/>
              <w:sz w:val="17"/>
              <w:lang w:val="ru-RU"/>
            </w:rPr>
            <w:br/>
          </w:r>
          <w:r w:rsidRPr="00943134">
            <w:rPr>
              <w:b/>
              <w:sz w:val="17"/>
              <w:lang w:val="ru-RU"/>
            </w:rPr>
            <w:br/>
            <w:t>МДПУ</w:t>
          </w:r>
          <w:r w:rsidRPr="00943134">
            <w:rPr>
              <w:b/>
              <w:sz w:val="17"/>
              <w:lang w:val="ru-RU"/>
            </w:rPr>
            <w:br/>
            <w:t>імені Богдана</w:t>
          </w:r>
          <w:r w:rsidRPr="00943134">
            <w:rPr>
              <w:b/>
              <w:sz w:val="17"/>
              <w:lang w:val="ru-RU"/>
            </w:rPr>
            <w:br/>
            <w:t>Хмельницького</w:t>
          </w:r>
        </w:p>
      </w:tc>
      <w:tc>
        <w:tcPr>
          <w:tcW w:w="4876" w:type="dxa"/>
          <w:vMerge w:val="restart"/>
          <w:tcMar>
            <w:top w:w="25" w:type="dxa"/>
            <w:left w:w="40" w:type="dxa"/>
            <w:bottom w:w="25" w:type="dxa"/>
            <w:right w:w="40" w:type="dxa"/>
          </w:tcMar>
          <w:vAlign w:val="center"/>
        </w:tcPr>
        <w:p w:rsidR="00521F1F" w:rsidRPr="00943134" w:rsidRDefault="00B145E9">
          <w:pPr>
            <w:spacing w:after="0" w:line="240" w:lineRule="auto"/>
            <w:jc w:val="center"/>
            <w:rPr>
              <w:lang w:val="ru-RU"/>
            </w:rPr>
          </w:pPr>
          <w:r w:rsidRPr="00943134">
            <w:rPr>
              <w:b/>
              <w:sz w:val="18"/>
              <w:lang w:val="ru-RU"/>
            </w:rPr>
            <w:t>Положення про Науково-технічну експертну комісію</w:t>
          </w:r>
        </w:p>
      </w:tc>
      <w:tc>
        <w:tcPr>
          <w:tcW w:w="1417" w:type="dxa"/>
          <w:tcMar>
            <w:top w:w="25" w:type="dxa"/>
            <w:left w:w="40" w:type="dxa"/>
            <w:bottom w:w="25" w:type="dxa"/>
            <w:right w:w="40" w:type="dxa"/>
          </w:tcMar>
          <w:vAlign w:val="center"/>
        </w:tcPr>
        <w:p w:rsidR="00521F1F" w:rsidRDefault="00B145E9">
          <w:pPr>
            <w:spacing w:after="0" w:line="240" w:lineRule="auto"/>
            <w:jc w:val="center"/>
          </w:pPr>
          <w:r>
            <w:rPr>
              <w:b/>
              <w:sz w:val="17"/>
            </w:rPr>
            <w:t>П-__-42-54-2026</w:t>
          </w:r>
        </w:p>
      </w:tc>
      <w:tc>
        <w:tcPr>
          <w:tcW w:w="1304" w:type="dxa"/>
          <w:tcMar>
            <w:top w:w="25" w:type="dxa"/>
            <w:left w:w="40" w:type="dxa"/>
            <w:bottom w:w="25" w:type="dxa"/>
            <w:right w:w="40" w:type="dxa"/>
          </w:tcMar>
          <w:vAlign w:val="center"/>
        </w:tcPr>
        <w:p w:rsidR="00521F1F" w:rsidRDefault="00B145E9">
          <w:pPr>
            <w:spacing w:after="0" w:line="240" w:lineRule="auto"/>
            <w:jc w:val="center"/>
          </w:pPr>
          <w:r>
            <w:rPr>
              <w:b/>
              <w:sz w:val="17"/>
            </w:rPr>
            <w:t>Редакція 02</w:t>
          </w:r>
        </w:p>
      </w:tc>
    </w:tr>
    <w:tr w:rsidR="00521F1F">
      <w:trPr>
        <w:jc w:val="center"/>
      </w:trPr>
      <w:tc>
        <w:tcPr>
          <w:tcW w:w="2041" w:type="dxa"/>
          <w:vMerge/>
        </w:tcPr>
        <w:p w:rsidR="00521F1F" w:rsidRDefault="00521F1F"/>
      </w:tc>
      <w:tc>
        <w:tcPr>
          <w:tcW w:w="4876" w:type="dxa"/>
          <w:vMerge/>
        </w:tcPr>
        <w:p w:rsidR="00521F1F" w:rsidRDefault="00521F1F"/>
      </w:tc>
      <w:tc>
        <w:tcPr>
          <w:tcW w:w="1417" w:type="dxa"/>
          <w:tcMar>
            <w:top w:w="25" w:type="dxa"/>
            <w:left w:w="40" w:type="dxa"/>
            <w:bottom w:w="25" w:type="dxa"/>
            <w:right w:w="40" w:type="dxa"/>
          </w:tcMar>
          <w:vAlign w:val="center"/>
        </w:tcPr>
        <w:p w:rsidR="00521F1F" w:rsidRDefault="00B145E9">
          <w:pPr>
            <w:spacing w:after="0" w:line="240" w:lineRule="auto"/>
            <w:jc w:val="center"/>
          </w:pPr>
          <w:r>
            <w:rPr>
              <w:b/>
              <w:sz w:val="17"/>
            </w:rPr>
            <w:t>Аркушів 15</w:t>
          </w:r>
        </w:p>
      </w:tc>
      <w:tc>
        <w:tcPr>
          <w:tcW w:w="1304" w:type="dxa"/>
          <w:tcMar>
            <w:top w:w="25" w:type="dxa"/>
            <w:left w:w="40" w:type="dxa"/>
            <w:bottom w:w="25" w:type="dxa"/>
            <w:right w:w="40" w:type="dxa"/>
          </w:tcMar>
          <w:vAlign w:val="center"/>
        </w:tcPr>
        <w:p w:rsidR="00521F1F" w:rsidRDefault="00B145E9">
          <w:pPr>
            <w:spacing w:after="0" w:line="240" w:lineRule="auto"/>
            <w:jc w:val="center"/>
          </w:pPr>
          <w:r>
            <w:rPr>
              <w:b/>
              <w:sz w:val="17"/>
            </w:rPr>
            <w:t xml:space="preserve">Аркуш </w:t>
          </w:r>
          <w:r>
            <w:rPr>
              <w:b/>
              <w:sz w:val="17"/>
            </w:rPr>
            <w:fldChar w:fldCharType="begin"/>
          </w:r>
          <w:r>
            <w:rPr>
              <w:b/>
              <w:sz w:val="17"/>
            </w:rPr>
            <w:instrText xml:space="preserve"> PAGE </w:instrText>
          </w:r>
          <w:r w:rsidR="00943134">
            <w:rPr>
              <w:b/>
              <w:sz w:val="17"/>
            </w:rPr>
            <w:fldChar w:fldCharType="separate"/>
          </w:r>
          <w:r w:rsidR="00470B64">
            <w:rPr>
              <w:b/>
              <w:noProof/>
              <w:sz w:val="17"/>
            </w:rPr>
            <w:t>14</w:t>
          </w:r>
          <w:r>
            <w:rPr>
              <w:b/>
              <w:sz w:val="17"/>
            </w:rPr>
            <w:fldChar w:fldCharType="end"/>
          </w:r>
        </w:p>
      </w:tc>
    </w:tr>
  </w:tbl>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70B64"/>
    <w:rsid w:val="00521F1F"/>
    <w:rsid w:val="00943134"/>
    <w:rsid w:val="00AA1D8D"/>
    <w:rsid w:val="00B145E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86BE2"/>
  <w14:defaultImageDpi w14:val="300"/>
  <w15:docId w15:val="{D3D7C40B-0EF0-4235-A434-DB20875A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cs="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917EE-DED0-4032-9841-3CE63056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19071</Words>
  <Characters>10872</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3</cp:revision>
  <dcterms:created xsi:type="dcterms:W3CDTF">2013-12-23T23:15:00Z</dcterms:created>
  <dcterms:modified xsi:type="dcterms:W3CDTF">2026-08-25T06:41:00Z</dcterms:modified>
  <cp:category/>
</cp:coreProperties>
</file>