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851"/>
        <w:gridCol w:w="4530"/>
      </w:tblGrid>
      <w:tr w:rsidR="00A93F83" w:rsidRPr="0007421D" w14:paraId="58BF76FB" w14:textId="77777777" w:rsidTr="006B7090"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3028259" w14:textId="77777777" w:rsidR="00A93F83" w:rsidRPr="0007421D" w:rsidRDefault="00A93F83" w:rsidP="006B70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4F4993" w14:textId="77777777" w:rsidR="00A93F83" w:rsidRPr="0007421D" w:rsidRDefault="00A93F83" w:rsidP="006B70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C683EA" w14:textId="77777777" w:rsidR="00A93F83" w:rsidRPr="0007421D" w:rsidRDefault="00A93F83" w:rsidP="006B70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3F83" w:rsidRPr="00BC3072" w14:paraId="7E373E3C" w14:textId="77777777" w:rsidTr="006B7090"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4446642" w14:textId="77777777" w:rsidR="00A93F83" w:rsidRPr="0007421D" w:rsidRDefault="00A93F83" w:rsidP="006B70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21D">
              <w:rPr>
                <w:rFonts w:ascii="Times New Roman" w:hAnsi="Times New Roman"/>
                <w:sz w:val="28"/>
                <w:szCs w:val="28"/>
              </w:rPr>
              <w:t>ЗАТВЕРДЖЕНО</w:t>
            </w:r>
          </w:p>
          <w:p w14:paraId="0F13BB1C" w14:textId="77777777" w:rsidR="00A93F83" w:rsidRPr="0007421D" w:rsidRDefault="00A93F83" w:rsidP="006B70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21D">
              <w:rPr>
                <w:rFonts w:ascii="Times New Roman" w:hAnsi="Times New Roman"/>
                <w:sz w:val="28"/>
                <w:szCs w:val="28"/>
              </w:rPr>
              <w:t xml:space="preserve">наказ Мелітопольського державного педагогічного університету імені Богдана Хмельницького </w:t>
            </w:r>
          </w:p>
          <w:p w14:paraId="02FDDF71" w14:textId="77777777" w:rsidR="00A93F83" w:rsidRPr="0007421D" w:rsidRDefault="00A93F83" w:rsidP="006B70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21D">
              <w:rPr>
                <w:rFonts w:ascii="Times New Roman" w:hAnsi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07421D">
              <w:rPr>
                <w:rFonts w:ascii="Times New Roman" w:hAnsi="Times New Roman"/>
                <w:sz w:val="28"/>
                <w:szCs w:val="28"/>
              </w:rPr>
              <w:t xml:space="preserve"> року №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71A35A" w14:textId="77777777" w:rsidR="00A93F83" w:rsidRPr="0007421D" w:rsidRDefault="00A93F83" w:rsidP="006B70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294A179" w14:textId="77777777" w:rsidR="00A93F83" w:rsidRPr="0007421D" w:rsidRDefault="00A93F83" w:rsidP="006B70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421D">
              <w:rPr>
                <w:rFonts w:ascii="Times New Roman" w:hAnsi="Times New Roman"/>
                <w:sz w:val="28"/>
                <w:szCs w:val="28"/>
              </w:rPr>
              <w:t>УХВАЛЕНО</w:t>
            </w:r>
          </w:p>
          <w:p w14:paraId="1B03470C" w14:textId="77777777" w:rsidR="00A93F83" w:rsidRPr="0007421D" w:rsidRDefault="00A93F83" w:rsidP="006B70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421D">
              <w:rPr>
                <w:rFonts w:ascii="Times New Roman" w:hAnsi="Times New Roman"/>
                <w:sz w:val="28"/>
                <w:szCs w:val="28"/>
              </w:rPr>
              <w:t xml:space="preserve">На засідання Вченої ради Мелітопольського державного педагогічного університету імені Богдана Хмельницького </w:t>
            </w:r>
          </w:p>
          <w:p w14:paraId="67C951A7" w14:textId="77777777" w:rsidR="00A93F83" w:rsidRPr="0007421D" w:rsidRDefault="00A93F83" w:rsidP="006B70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421D">
              <w:rPr>
                <w:rFonts w:ascii="Times New Roman" w:hAnsi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</w:rPr>
              <w:t>_______ року протокол № ____</w:t>
            </w:r>
          </w:p>
          <w:p w14:paraId="314E70A6" w14:textId="77777777" w:rsidR="00A93F83" w:rsidRPr="0007421D" w:rsidRDefault="00A93F83" w:rsidP="006B70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07421D">
              <w:rPr>
                <w:rFonts w:ascii="Times New Roman" w:hAnsi="Times New Roman"/>
                <w:sz w:val="28"/>
                <w:szCs w:val="28"/>
              </w:rPr>
              <w:t>олов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7421D">
              <w:rPr>
                <w:rFonts w:ascii="Times New Roman" w:hAnsi="Times New Roman"/>
                <w:sz w:val="28"/>
                <w:szCs w:val="28"/>
              </w:rPr>
              <w:t xml:space="preserve"> Вченої ради </w:t>
            </w:r>
          </w:p>
          <w:p w14:paraId="2944693F" w14:textId="77777777" w:rsidR="00A93F83" w:rsidRPr="0007421D" w:rsidRDefault="00A93F83" w:rsidP="006B70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421D"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</w:p>
          <w:p w14:paraId="408660AA" w14:textId="77777777" w:rsidR="00A93F83" w:rsidRPr="0007421D" w:rsidRDefault="00A93F83" w:rsidP="006B70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2658E1" w14:textId="77777777" w:rsidR="008B69ED" w:rsidRPr="008B69ED" w:rsidRDefault="008B69ED" w:rsidP="008B69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2C7E69" w14:textId="77777777" w:rsidR="008B69ED" w:rsidRPr="00A93F83" w:rsidRDefault="008B69ED" w:rsidP="008B69E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3F83">
        <w:rPr>
          <w:rFonts w:ascii="Times New Roman" w:hAnsi="Times New Roman" w:cs="Times New Roman"/>
          <w:b/>
          <w:bCs/>
          <w:sz w:val="28"/>
          <w:szCs w:val="28"/>
        </w:rPr>
        <w:t xml:space="preserve">ПОЛОЖЕННЯ </w:t>
      </w:r>
    </w:p>
    <w:p w14:paraId="25FF7402" w14:textId="622F2261" w:rsidR="00A93F83" w:rsidRDefault="00A93F83" w:rsidP="008B69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93F83">
        <w:rPr>
          <w:rFonts w:ascii="Times New Roman" w:hAnsi="Times New Roman" w:cs="Times New Roman"/>
          <w:sz w:val="28"/>
          <w:szCs w:val="28"/>
        </w:rPr>
        <w:t xml:space="preserve">ро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A93F83">
        <w:rPr>
          <w:rFonts w:ascii="Times New Roman" w:hAnsi="Times New Roman" w:cs="Times New Roman"/>
          <w:sz w:val="28"/>
          <w:szCs w:val="28"/>
        </w:rPr>
        <w:t xml:space="preserve">ентр трансферу технологій </w:t>
      </w:r>
    </w:p>
    <w:p w14:paraId="24FA77B6" w14:textId="7C3B890F" w:rsidR="008B69ED" w:rsidRPr="00A93F83" w:rsidRDefault="00A93F83" w:rsidP="008B69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3F83">
        <w:rPr>
          <w:rFonts w:ascii="Times New Roman" w:hAnsi="Times New Roman" w:cs="Times New Roman"/>
          <w:sz w:val="28"/>
          <w:szCs w:val="28"/>
        </w:rPr>
        <w:t>Мелітопольського державного педагогічного університет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93F83">
        <w:rPr>
          <w:rFonts w:ascii="Times New Roman" w:hAnsi="Times New Roman" w:cs="Times New Roman"/>
          <w:sz w:val="28"/>
          <w:szCs w:val="28"/>
        </w:rPr>
        <w:t xml:space="preserve"> імені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A93F83">
        <w:rPr>
          <w:rFonts w:ascii="Times New Roman" w:hAnsi="Times New Roman" w:cs="Times New Roman"/>
          <w:sz w:val="28"/>
          <w:szCs w:val="28"/>
        </w:rPr>
        <w:t xml:space="preserve">огдана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93F83">
        <w:rPr>
          <w:rFonts w:ascii="Times New Roman" w:hAnsi="Times New Roman" w:cs="Times New Roman"/>
          <w:sz w:val="28"/>
          <w:szCs w:val="28"/>
        </w:rPr>
        <w:t xml:space="preserve">мельницького </w:t>
      </w:r>
    </w:p>
    <w:p w14:paraId="2A3FDBE3" w14:textId="77777777" w:rsidR="003B5907" w:rsidRPr="00A93F83" w:rsidRDefault="003B5907" w:rsidP="008B69E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F278DB0" w14:textId="49786177" w:rsidR="00786D6D" w:rsidRPr="008B69ED" w:rsidRDefault="00786D6D" w:rsidP="008B69E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І. Загальні положення</w:t>
      </w:r>
    </w:p>
    <w:p w14:paraId="3B738549" w14:textId="76095881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1.1. Це Положення визначає основні завдання, структуру, принципи діяльності Центру трансферу технологій Мелітопольського державного педагогічного університету імені Богдана Хмельницького (далі – Університет), порядок його кадрового забезпечення та функціонування, а також взаємодію з іншими структурними підрозділами Університету, організаціями та установами. Положення розроблено з </w:t>
      </w:r>
      <w:r w:rsidR="00222FE0" w:rsidRPr="00222FE0">
        <w:rPr>
          <w:rFonts w:ascii="Times New Roman" w:eastAsia="Times New Roman" w:hAnsi="Times New Roman" w:cs="Times New Roman"/>
          <w:sz w:val="28"/>
          <w:szCs w:val="28"/>
          <w:lang w:eastAsia="uk-UA"/>
        </w:rPr>
        <w:t>урахуванням особливостей функціонування Університету в умовах воєнного стану та переміщення</w:t>
      </w:r>
      <w:r w:rsidR="00222F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Стратегії розвитку Університету на 2023-2028 роки</w:t>
      </w:r>
      <w:r w:rsidRPr="00222FE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092100" w:rsidRPr="00173767">
        <w:rPr>
          <w:rFonts w:ascii="Times New Roman" w:eastAsia="Times New Roman" w:hAnsi="Times New Roman" w:cs="Times New Roman"/>
          <w:sz w:val="28"/>
          <w:szCs w:val="28"/>
          <w:highlight w:val="cyan"/>
          <w:lang w:eastAsia="uk-UA"/>
        </w:rPr>
        <w:t xml:space="preserve"> </w:t>
      </w:r>
    </w:p>
    <w:p w14:paraId="59CD0E05" w14:textId="527CEB48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1.2. Центр трансферу технологій (далі – Центр) є структурним підрозділом наукової частини Університету, підпорядкованим </w:t>
      </w:r>
      <w:r w:rsidR="00F624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ректору Університету та </w:t>
      </w:r>
      <w:r w:rsidR="008334BA" w:rsidRPr="008334B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проректор</w:t>
      </w:r>
      <w:r w:rsidR="00F62416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8334BA" w:rsidRPr="008334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наукової, інноваційної роботи та міжнародної співпраці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метою інтеграції з Центром ІТ та цифрової трансформації для посилення синергії в цифрових інноваціях.</w:t>
      </w:r>
    </w:p>
    <w:p w14:paraId="2A9FC11E" w14:textId="00D995E4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1.3. </w:t>
      </w:r>
      <w:r w:rsidR="00222FE0" w:rsidRPr="00222FE0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 здійснює свою діяльність відповідно до завдань, визначених ректором Університету, звернень структурних підрозділів, а також з урахуванням особливостей функціонування Університету в умовах воєнного стану</w:t>
      </w:r>
      <w:r w:rsidR="00222F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4DC05392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1.4. Центр створюється, реорганізується та ліквідується на підставі рішення Вченої ради Університету, затвердженого наказом ректора.</w:t>
      </w:r>
    </w:p>
    <w:p w14:paraId="6652E04D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1.5. Назва Центру:</w:t>
      </w:r>
    </w:p>
    <w:p w14:paraId="1473E921" w14:textId="270C338B" w:rsidR="00786D6D" w:rsidRDefault="00786D6D" w:rsidP="008B69E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повна назва українською мовою: Центр трансферу технологій Мелітопольського державного педагогічного університету імені Богдана Хмельницького;</w:t>
      </w:r>
    </w:p>
    <w:p w14:paraId="1A222F58" w14:textId="60F07A69" w:rsidR="002F2C94" w:rsidRPr="008B69ED" w:rsidRDefault="002F2C94" w:rsidP="008B69E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повна назва 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англійською мовою: </w:t>
      </w:r>
      <w:proofErr w:type="spellStart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>Technology</w:t>
      </w:r>
      <w:proofErr w:type="spellEnd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>Transfer</w:t>
      </w:r>
      <w:proofErr w:type="spellEnd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>Center</w:t>
      </w:r>
      <w:proofErr w:type="spellEnd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>Bogdan</w:t>
      </w:r>
      <w:proofErr w:type="spellEnd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>Khmelnitsky</w:t>
      </w:r>
      <w:proofErr w:type="spellEnd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>Melitopol</w:t>
      </w:r>
      <w:proofErr w:type="spellEnd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>State</w:t>
      </w:r>
      <w:proofErr w:type="spellEnd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>Pedagogical</w:t>
      </w:r>
      <w:proofErr w:type="spellEnd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3DC353D5" w14:textId="77777777" w:rsidR="00786D6D" w:rsidRPr="008B69ED" w:rsidRDefault="00786D6D" w:rsidP="008B69E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скорочена назва – Центр трансферу технологій (ЦТТ);</w:t>
      </w:r>
    </w:p>
    <w:p w14:paraId="0973D8BD" w14:textId="7D347392" w:rsidR="00786D6D" w:rsidRPr="008B69ED" w:rsidRDefault="00786D6D" w:rsidP="008B69E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назва англійською мовою: </w:t>
      </w:r>
      <w:proofErr w:type="spellStart"/>
      <w:r w:rsidR="00E56DFE" w:rsidRPr="00E56DFE">
        <w:rPr>
          <w:rFonts w:ascii="Times New Roman" w:eastAsia="Times New Roman" w:hAnsi="Times New Roman" w:cs="Times New Roman"/>
          <w:sz w:val="28"/>
          <w:szCs w:val="28"/>
          <w:lang w:eastAsia="uk-UA"/>
        </w:rPr>
        <w:t>Technology</w:t>
      </w:r>
      <w:proofErr w:type="spellEnd"/>
      <w:r w:rsidR="00E56DFE" w:rsidRPr="00E56D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E56DFE" w:rsidRPr="00E56DFE">
        <w:rPr>
          <w:rFonts w:ascii="Times New Roman" w:eastAsia="Times New Roman" w:hAnsi="Times New Roman" w:cs="Times New Roman"/>
          <w:sz w:val="28"/>
          <w:szCs w:val="28"/>
          <w:lang w:eastAsia="uk-UA"/>
        </w:rPr>
        <w:t>Transfer</w:t>
      </w:r>
      <w:proofErr w:type="spellEnd"/>
      <w:r w:rsidR="00E56DFE" w:rsidRPr="00E56D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E56DFE" w:rsidRPr="00E56DFE">
        <w:rPr>
          <w:rFonts w:ascii="Times New Roman" w:eastAsia="Times New Roman" w:hAnsi="Times New Roman" w:cs="Times New Roman"/>
          <w:sz w:val="28"/>
          <w:szCs w:val="28"/>
          <w:lang w:eastAsia="uk-UA"/>
        </w:rPr>
        <w:t>Center</w:t>
      </w:r>
      <w:proofErr w:type="spellEnd"/>
      <w:r w:rsidR="00E56DFE" w:rsidRPr="00E56D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(TTC).</w:t>
      </w:r>
    </w:p>
    <w:p w14:paraId="3C4E93A4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1.6. Центр працює на засадах взаємодії з усіма структурними підрозділами Університету, фізичними та юридичними особами незалежно від форм власності, з питань, що відносяться до предмету діяльності Центру. Враховуючи переміщений статус, взаємодія переважно здійснюється в онлайн-форматі через цифрові платформи (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Moodle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Zoom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Google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Workspace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тощо).</w:t>
      </w:r>
    </w:p>
    <w:p w14:paraId="2D82D146" w14:textId="23FE70CD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1.7. </w:t>
      </w:r>
      <w:r w:rsidRPr="00EF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своїй діяльності Центр керується: </w:t>
      </w:r>
      <w:hyperlink r:id="rId5" w:anchor="Text" w:history="1">
        <w:r w:rsidRPr="00EF4B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Конституцією України</w:t>
        </w:r>
      </w:hyperlink>
      <w:r w:rsidRPr="00EF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  <w:hyperlink r:id="rId6" w:anchor="Text" w:history="1">
        <w:r w:rsidRPr="00EF4B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Законом України «Про вищу освіту»</w:t>
        </w:r>
      </w:hyperlink>
      <w:r w:rsidRPr="00EF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  <w:hyperlink r:id="rId7" w:anchor="Text" w:history="1">
        <w:r w:rsidR="00222FE0" w:rsidRPr="00222FE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Закон України «Про інноваційну діяльність»</w:t>
        </w:r>
      </w:hyperlink>
      <w:r w:rsidR="00222FE0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222FE0" w:rsidRPr="00092100">
        <w:rPr>
          <w:highlight w:val="cyan"/>
        </w:rPr>
        <w:t xml:space="preserve"> </w:t>
      </w:r>
      <w:hyperlink r:id="rId8" w:anchor="Text" w:history="1">
        <w:r w:rsidRPr="00EF4B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Законом України «Про державне регулювання діяльності у сфері трансферу технологій»</w:t>
        </w:r>
      </w:hyperlink>
      <w:r w:rsidR="000A21A2" w:rsidRPr="00EF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(зміни внесені №4585-ІХ від 21.08.2025)</w:t>
      </w:r>
      <w:r w:rsidRPr="00EF4B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  <w:hyperlink r:id="rId9" w:anchor="Text" w:history="1">
        <w:r w:rsidR="00222FE0" w:rsidRPr="00222FE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Закон України «Про авторське право і суміжні права»</w:t>
        </w:r>
      </w:hyperlink>
      <w:r w:rsidR="00222F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(зміни внесені №4585-ІХ від 21.08.2025); </w:t>
      </w:r>
      <w:hyperlink r:id="rId10" w:anchor="Text" w:history="1">
        <w:r w:rsidRPr="00EF4B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Стратегією розвитку вищої освіти в Україні на 2022-2032 роки</w:t>
        </w:r>
      </w:hyperlink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  <w:hyperlink r:id="rId11" w:anchor="Text" w:history="1">
        <w:r w:rsidRPr="00EF4B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Стратегією розвитку інноваційної діяльності на період до 2030 року</w:t>
        </w:r>
      </w:hyperlink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; </w:t>
      </w:r>
      <w:hyperlink r:id="rId12" w:history="1">
        <w:r w:rsidR="00EF4BED" w:rsidRPr="00EF4B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Стратегія цифрового розвитку інновацій до 2030 року (WINWIN)</w:t>
        </w:r>
      </w:hyperlink>
      <w:r w:rsidR="00EF4BED" w:rsidRPr="00EF4BED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EF4BED">
        <w:t xml:space="preserve"> </w:t>
      </w:r>
      <w:hyperlink r:id="rId13" w:history="1">
        <w:r w:rsidRPr="00EF4B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Стратегією розвитку МДПУ імені Богдана Хмельницького на 2023-2028 роки</w:t>
        </w:r>
      </w:hyperlink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 акцентом на цифрову трансформацію, інтернаціоналізацію, освіту та науку в умовах воєнного стану); іншими нормативно-правовими актами України, наказами та розпорядженнями ректора Університету, рішеннями Вченої ради, Статутом Університету, а також цим Положенням</w:t>
      </w:r>
      <w:r w:rsidRPr="00222FE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862148" w:rsidRPr="00222FE0">
        <w:t xml:space="preserve"> </w:t>
      </w:r>
    </w:p>
    <w:p w14:paraId="0EA323FA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1.8. Для виконання завдань Центр використовує розрахунковий рахунок Університету та цифрові інструменти для онлайн-співпраці.</w:t>
      </w:r>
    </w:p>
    <w:p w14:paraId="23A7F47B" w14:textId="77777777" w:rsidR="00786D6D" w:rsidRPr="008B69ED" w:rsidRDefault="00786D6D" w:rsidP="008B69E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Мета та завдання</w:t>
      </w:r>
    </w:p>
    <w:p w14:paraId="7D5AD12C" w14:textId="51EA9A8E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2.1. Метою діяльності Центру є сприяння інноваційним розробкам, ефективному використанню об’єктів інтелектуальної власності, впровадженню інновацій у сфері освіти та науки, стимулювання науково-педагогічного персоналу, аспірантів, докторантів і студентів до створення наукових, технологічних розробок (з акцентом на цифрові освітні технології,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EdTech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, AI,</w:t>
      </w:r>
      <w:r w:rsidR="00307D1B" w:rsidRP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онлайн-платформи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) та їх використання в національних інтересах, враховуючи переміщений статус Університету та фокус на відновленні після війни.</w:t>
      </w:r>
    </w:p>
    <w:p w14:paraId="2017718F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2.2. Завдання Центру (адаптовані до Стратегії розвитку Університету на 2023-2028 роки):</w:t>
      </w:r>
    </w:p>
    <w:p w14:paraId="3E6C3611" w14:textId="77777777" w:rsidR="00786D6D" w:rsidRPr="00307D1B" w:rsidRDefault="00786D6D" w:rsidP="008B69ED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 потреб держави, регіону та бізнесу в розробках університетських науковців, з фокусом на онлайн-рішення для освіти в умовах воєнного стану;</w:t>
      </w:r>
    </w:p>
    <w:p w14:paraId="58631014" w14:textId="77777777" w:rsidR="00786D6D" w:rsidRPr="008B69ED" w:rsidRDefault="00786D6D" w:rsidP="008B69ED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Координація створення тимчасових віртуальних творчих колективів для інноваційної діяльності;</w:t>
      </w:r>
    </w:p>
    <w:p w14:paraId="6B6CAA4D" w14:textId="77777777" w:rsidR="00786D6D" w:rsidRPr="008B69ED" w:rsidRDefault="00786D6D" w:rsidP="008B69ED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Інформаційне забезпечення наукових робіт через цифрові платформи;</w:t>
      </w:r>
    </w:p>
    <w:p w14:paraId="42CE4069" w14:textId="77777777" w:rsidR="00786D6D" w:rsidRPr="008B69ED" w:rsidRDefault="00786D6D" w:rsidP="008B69ED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Залучення інвестицій, співпраця з підприємствами, суб’єктами наукової діяльності України та світу, популяризація об’єктів інтелектуальної власності (включаючи цифрові продукти);</w:t>
      </w:r>
    </w:p>
    <w:p w14:paraId="7D89E078" w14:textId="77777777" w:rsidR="00786D6D" w:rsidRPr="008B69ED" w:rsidRDefault="00786D6D" w:rsidP="008B69ED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Супровід участі працівників Університету в конкурсах, грантах, програмах (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Erasmus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+,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Horizon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Europe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національних фондах) для фінансування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акцентом на цифрову трансформацію;</w:t>
      </w:r>
    </w:p>
    <w:p w14:paraId="2D75641D" w14:textId="1569B0F4" w:rsidR="00786D6D" w:rsidRPr="008B69ED" w:rsidRDefault="00786D6D" w:rsidP="008B69ED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Розвиток кооперації з бізнес-спільнотою, органами влади, </w:t>
      </w:r>
      <w:r w:rsidR="002F2C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територіальними громадами, 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організаціями через онлайн-платформи та віртуальні хаби;</w:t>
      </w:r>
    </w:p>
    <w:p w14:paraId="0B8E8494" w14:textId="77777777" w:rsidR="00786D6D" w:rsidRPr="008B69ED" w:rsidRDefault="00786D6D" w:rsidP="008B69ED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Формування науково-освітніх </w:t>
      </w:r>
      <w:r w:rsidRP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кластерів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базі Університету для регіональної інноваційної системи, з урахуванням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релокації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онлайн-форматів.</w:t>
      </w:r>
    </w:p>
    <w:p w14:paraId="7580E5A6" w14:textId="77777777" w:rsidR="00786D6D" w:rsidRPr="008B69ED" w:rsidRDefault="00786D6D" w:rsidP="008B69E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Функції Центру</w:t>
      </w:r>
    </w:p>
    <w:p w14:paraId="6CF700DF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3.1. Забезпечення набуття та захисту прав інтелектуальної власності на результати наукової діяльності (підручники, електронні курси, комп’ютерні програми, AI-моделі, VR-контент тощо), з використанням онлайн-інструментів для патентування (PCT,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Укрпатент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14:paraId="5AE956AF" w14:textId="3B5EE8AF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3.2. Проведення маркетингових досліджень щодо комерціалізації результатів (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EdTech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-продукти, онлайн-курси), пошук партнерів через </w:t>
      </w:r>
      <w:r w:rsid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соціальні 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мережі (</w:t>
      </w:r>
      <w:proofErr w:type="spellStart"/>
      <w:r w:rsidR="00307D1B" w:rsidRP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>Facebook</w:t>
      </w:r>
      <w:proofErr w:type="spellEnd"/>
      <w:r w:rsidR="00307D1B" w:rsidRP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307D1B" w:rsidRP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>Instagram</w:t>
      </w:r>
      <w:proofErr w:type="spellEnd"/>
      <w:r w:rsidR="00307D1B" w:rsidRP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307D1B" w:rsidRP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>Discord</w:t>
      </w:r>
      <w:proofErr w:type="spellEnd"/>
      <w:r w:rsidR="00307D1B" w:rsidRP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307D1B" w:rsidRP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>LinkedIn</w:t>
      </w:r>
      <w:proofErr w:type="spellEnd"/>
      <w:r w:rsid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307D1B" w:rsidRP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>WhatsApp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14:paraId="44AF522A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3.3. Визначення шляхів комерціалізації розробок (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Technology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Readiness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Level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TRL,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proof-of-concept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), оцінка ефективності з урахуванням цифрової трансформації.</w:t>
      </w:r>
    </w:p>
    <w:p w14:paraId="14EFDFE4" w14:textId="5A4DCBFC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3.4. Вивчення попиту від підприємств</w:t>
      </w:r>
      <w:r w:rsidR="00925094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закладів освіти</w:t>
      </w:r>
      <w:r w:rsidR="00307D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(заклади дошкільної освіти, заклади загальної середньої освіти (гімназії та ліцеї), заклади професійно-технічної (коледжі й технікуми), заклади вищої освіти, заклади позашкільної освіти)</w:t>
      </w:r>
      <w:r w:rsidR="00925094">
        <w:rPr>
          <w:rFonts w:ascii="Times New Roman" w:eastAsia="Times New Roman" w:hAnsi="Times New Roman" w:cs="Times New Roman"/>
          <w:sz w:val="28"/>
          <w:szCs w:val="28"/>
          <w:lang w:eastAsia="uk-UA"/>
        </w:rPr>
        <w:t>, територіальних громад та інших організацій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науковий потенціал Університету для вирішення завдань у воєнний та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поствоєнний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періоди.</w:t>
      </w:r>
    </w:p>
    <w:p w14:paraId="516CDE02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3.5. Сприяння прямим контактам між розробниками та споживачами через онлайн-платформи на регіональному, національному та міжнародному рівнях.</w:t>
      </w:r>
    </w:p>
    <w:p w14:paraId="588DC4B2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3.6. Пошук джерел фінансування через гранти, тендери, з фокусом на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проєкти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відновлення (наприклад, для реінтеграції ветеранів,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медіаграмотності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14:paraId="51BFD5ED" w14:textId="60729F6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3.7. Консультування з питань трансферу технологій, комерціалізації, </w:t>
      </w:r>
      <w:r w:rsidR="008334BA"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участі в конкурсах, грантах, програмах (</w:t>
      </w:r>
      <w:proofErr w:type="spellStart"/>
      <w:r w:rsidR="008334BA"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Erasmus</w:t>
      </w:r>
      <w:proofErr w:type="spellEnd"/>
      <w:r w:rsidR="008334BA"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+, </w:t>
      </w:r>
      <w:proofErr w:type="spellStart"/>
      <w:r w:rsidR="008334BA"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Horizon</w:t>
      </w:r>
      <w:proofErr w:type="spellEnd"/>
      <w:r w:rsidR="008334BA"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8334BA"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Europe</w:t>
      </w:r>
      <w:proofErr w:type="spellEnd"/>
      <w:r w:rsidR="008334BA"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в онлайн-форматі.</w:t>
      </w:r>
    </w:p>
    <w:p w14:paraId="477EC934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3.8. Рекламно-інформаційні заходи для популяризації досягнень (онлайн-виставки,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вебінари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, соціальні мережі).</w:t>
      </w:r>
    </w:p>
    <w:p w14:paraId="340E5255" w14:textId="435113C4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925094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. Організація онлайн-заходів (конференції, семінари, тренінги з цифрової трансформації).</w:t>
      </w:r>
    </w:p>
    <w:p w14:paraId="24796212" w14:textId="029F4FCD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3.1</w:t>
      </w:r>
      <w:r w:rsidR="00925094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Підготовка звітів </w:t>
      </w:r>
      <w:r w:rsidR="00925094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інноваційної діяльності</w:t>
      </w:r>
      <w:r w:rsidR="009250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Центру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FB40230" w14:textId="77777777" w:rsidR="00786D6D" w:rsidRPr="008B69ED" w:rsidRDefault="00786D6D" w:rsidP="008B69E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Структура та склад Центру</w:t>
      </w:r>
    </w:p>
    <w:p w14:paraId="5AC72C9A" w14:textId="5F3CDD55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складу Центру входить керівник 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співробітники, які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є безпосередніми учасниками організації, координації, методичного забезпечення та супроводу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питань трансферу технологій, комерціалізації, участі в конкурсах, грантах, програмах щодо інноваційної діяльності.</w:t>
      </w:r>
    </w:p>
    <w:p w14:paraId="2606FE2B" w14:textId="5C399E85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4.2. Кількісний та якісний склад Центру формується відповідно до його мети та завдань, затверджується наказом ректора Університету 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 змінюватися залежно від поставлених завдань.</w:t>
      </w:r>
    </w:p>
    <w:p w14:paraId="75517283" w14:textId="53B4701F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та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співробітники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Центру виконують свої обов’язки на громадських засадах.</w:t>
      </w:r>
    </w:p>
    <w:p w14:paraId="50A302F3" w14:textId="38F64285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4.4. Керівник та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співробітники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Центру можуть отримувати винагороду за цивільно-правовими договорами відповідно до кошторису в межах реалізації </w:t>
      </w:r>
      <w:proofErr w:type="spellStart"/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надання платних послуг.</w:t>
      </w:r>
    </w:p>
    <w:p w14:paraId="18B50BC2" w14:textId="63483370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4.5.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участі 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діяльності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Центру можуть залучатися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науково-педагогічні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працівники Університету, здобувачі вищої освіти всіх рівнів освіти, працівники інших організацій, установ, підприємств, органів державної влади та місцевого самоврядування, фізичні особи.</w:t>
      </w:r>
    </w:p>
    <w:p w14:paraId="7490BF08" w14:textId="06F20AC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.6.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Очолює Центр керівник, що призначається та звільняється наказом ректора Університету.</w:t>
      </w:r>
    </w:p>
    <w:p w14:paraId="6FFD8087" w14:textId="197EAFD4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.7.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Центру в межах своєї компетенції, чинного законодавства та цього Положення призначає співробітників Центру, за їхньою згодою, та організовує діяльність Центру.</w:t>
      </w:r>
    </w:p>
    <w:p w14:paraId="561E7701" w14:textId="77777777" w:rsidR="00786D6D" w:rsidRPr="008B69ED" w:rsidRDefault="00786D6D" w:rsidP="008B69E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Права та обов’язки працівників</w:t>
      </w:r>
    </w:p>
    <w:p w14:paraId="5F878415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5.1. Права та обов’язки співробітників Центру визначаються Правилами внутрішнього трудового розпорядку Університету.</w:t>
      </w:r>
    </w:p>
    <w:p w14:paraId="6CE2F4E4" w14:textId="55CFD76E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5.2.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Центру має право:</w:t>
      </w:r>
    </w:p>
    <w:p w14:paraId="59D9B1CF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 розробляти </w:t>
      </w:r>
      <w:proofErr w:type="spellStart"/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проєкти</w:t>
      </w:r>
      <w:proofErr w:type="spellEnd"/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документів з питань діяльності Центру, вносити пропозиції щодо змін та доповнень до цього Положення;</w:t>
      </w:r>
    </w:p>
    <w:p w14:paraId="0F872A18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скликати в установленому порядку засідання та наради Центру, а також брати участь у проведенні університетських заходів, що мають відношення до діяльності Центру;</w:t>
      </w:r>
    </w:p>
    <w:p w14:paraId="4F6690AB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представляти Центр під час заходів, що мають відношення до діяльності Центру, на території України та за її межами;</w:t>
      </w:r>
    </w:p>
    <w:p w14:paraId="2CC8C192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здійснювати інші повноваження, що стосуються діяльності Центру.</w:t>
      </w:r>
    </w:p>
    <w:p w14:paraId="2CB6C286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5.3. Керівник Центру зобов’язаний:</w:t>
      </w:r>
    </w:p>
    <w:p w14:paraId="7A516944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планувати роботу Центру;</w:t>
      </w:r>
    </w:p>
    <w:p w14:paraId="204046B2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розподіляти обов’язки між співробітниками Центру та контролювати їх виконання;</w:t>
      </w:r>
    </w:p>
    <w:p w14:paraId="5CE4F134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здійснювати контроль за станом і збереженням наданого майна;</w:t>
      </w:r>
    </w:p>
    <w:p w14:paraId="56065039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організовувати своєчасне та якісне виконання планів робіт Центру;</w:t>
      </w:r>
    </w:p>
    <w:p w14:paraId="4B408FF8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своєчасно надавати звітні матеріали про діяльність Центру;</w:t>
      </w:r>
    </w:p>
    <w:p w14:paraId="06E00134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вживати інші заходи щодо організації роботи Центру;</w:t>
      </w:r>
    </w:p>
    <w:p w14:paraId="5A9ACEC7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дотримуватися академічної доброчесності.</w:t>
      </w:r>
    </w:p>
    <w:p w14:paraId="7FFB8C8B" w14:textId="0CDD5450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5.4.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Співробітники Центру мають право:</w:t>
      </w:r>
    </w:p>
    <w:p w14:paraId="704BB20B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брати участь у заходах, що проводяться Центром;</w:t>
      </w:r>
    </w:p>
    <w:p w14:paraId="22FA5273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– брати участь в обговоренні питань діяльності Центру, подавати пропозиції щодо планів роботи Центру;</w:t>
      </w:r>
    </w:p>
    <w:p w14:paraId="7839C264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отримувати інформацію про діяльність Центру.</w:t>
      </w:r>
    </w:p>
    <w:p w14:paraId="5AE37482" w14:textId="48D97141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5.5.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Співробітники Центру зобов’язані:</w:t>
      </w:r>
    </w:p>
    <w:p w14:paraId="62F97491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 належним чином виконувати покладені на них </w:t>
      </w:r>
      <w:proofErr w:type="spellStart"/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</w:t>
      </w:r>
      <w:proofErr w:type="spellEnd"/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proofErr w:type="spellStart"/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язки</w:t>
      </w:r>
      <w:proofErr w:type="spellEnd"/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16F9DA9C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дотримуватися мети і завдань діяльності Центру та Університету;</w:t>
      </w:r>
    </w:p>
    <w:p w14:paraId="0A4456C9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не вчиняти дій, які можуть нанести шкоду діяльності чи репутації Центру та Університету;</w:t>
      </w:r>
    </w:p>
    <w:p w14:paraId="7AC214C3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 дотримуватися академічної доброчесності.</w:t>
      </w:r>
    </w:p>
    <w:p w14:paraId="7331F64A" w14:textId="77777777" w:rsidR="00786D6D" w:rsidRPr="008B69ED" w:rsidRDefault="00786D6D" w:rsidP="008B69E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Фінансова діяльність Центру</w:t>
      </w:r>
    </w:p>
    <w:p w14:paraId="5EC27CA7" w14:textId="2185BF7A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6.1. Фінансування: платні послуги, гранти (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Erasmus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+, національні), </w:t>
      </w:r>
      <w:r w:rsidR="008334BA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надходження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комерціалізації, </w:t>
      </w:r>
      <w:r w:rsidR="00215094" w:rsidRPr="00C200CE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кошти від надання платних послуг відповідно до законодавства України</w:t>
      </w:r>
      <w:r w:rsidR="00C200C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634F19A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6.2. Використання коштів: на розробки, цифрову базу, соціальні програми, з урахуванням воєнного стану.</w:t>
      </w:r>
    </w:p>
    <w:p w14:paraId="1825801B" w14:textId="77777777" w:rsidR="00786D6D" w:rsidRPr="008B69ED" w:rsidRDefault="00786D6D" w:rsidP="008B69E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Відповідальність</w:t>
      </w:r>
    </w:p>
    <w:p w14:paraId="46C47732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7.1. Керівник та співробітники Центру несуть відповідальність за:</w:t>
      </w:r>
    </w:p>
    <w:p w14:paraId="7A1D8331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 неякісне та несвоєчасне виконання плану роботи Центру, наказів та розпоряджень ректора Університету, рішень Вченої ради Університету, що стосуються роботи Центру;</w:t>
      </w:r>
    </w:p>
    <w:p w14:paraId="593EDA52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 недотримання етичних норм поведінки під час роботи;</w:t>
      </w:r>
    </w:p>
    <w:p w14:paraId="5B4A6ECD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 завдання матеріальної шкоди Університету;</w:t>
      </w:r>
    </w:p>
    <w:p w14:paraId="5189A7B5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академічну </w:t>
      </w:r>
      <w:proofErr w:type="spellStart"/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недоброчесність</w:t>
      </w:r>
      <w:proofErr w:type="spellEnd"/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28F3A08C" w14:textId="77777777" w:rsidR="001C3261" w:rsidRPr="001C3261" w:rsidRDefault="001C3261" w:rsidP="001C326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C3261">
        <w:rPr>
          <w:rFonts w:ascii="Times New Roman" w:eastAsia="Times New Roman" w:hAnsi="Times New Roman" w:cs="Times New Roman"/>
          <w:sz w:val="28"/>
          <w:szCs w:val="28"/>
          <w:lang w:eastAsia="uk-UA"/>
        </w:rPr>
        <w:t>– розголошення конфіденційної (службової) інформації.</w:t>
      </w:r>
    </w:p>
    <w:p w14:paraId="1566B7EE" w14:textId="77777777" w:rsidR="00786D6D" w:rsidRPr="008B69ED" w:rsidRDefault="00786D6D" w:rsidP="008B69E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Міжнародні зв’язки Центру</w:t>
      </w:r>
    </w:p>
    <w:p w14:paraId="20AAE7ED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Центр підтримує міжнародні контакти через онлайн-платформи, угоди,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проєкти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Erasmus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+,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Horizon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Europe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), не суперечачи зобов’язанням України, з фокусом на інтернаціоналізацію за Стратегією.</w:t>
      </w:r>
    </w:p>
    <w:p w14:paraId="579026FE" w14:textId="77777777" w:rsidR="00786D6D" w:rsidRPr="008B69ED" w:rsidRDefault="00786D6D" w:rsidP="008B69E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9. Контроль за діяльністю Центру</w:t>
      </w:r>
    </w:p>
    <w:p w14:paraId="5034CB71" w14:textId="630466AB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9.1. Контроль здійснює ректор та </w:t>
      </w:r>
      <w:r w:rsidR="008334BA" w:rsidRPr="008334B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проректор</w:t>
      </w:r>
      <w:r w:rsidR="008334BA">
        <w:rPr>
          <w:rFonts w:ascii="Times New Roman" w:eastAsia="Times New Roman" w:hAnsi="Times New Roman" w:cs="Times New Roman"/>
          <w:sz w:val="28"/>
          <w:szCs w:val="28"/>
          <w:lang w:eastAsia="uk-UA"/>
        </w:rPr>
        <w:t>ом</w:t>
      </w:r>
      <w:r w:rsidR="008334BA" w:rsidRPr="008334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наукової, інноваційної роботи та міжнародної співпраці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46DA0D8" w14:textId="6F1A44AB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9.2. Директор</w:t>
      </w:r>
      <w:r w:rsidR="008D3848" w:rsidRPr="0092509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/</w:t>
      </w:r>
      <w:r w:rsidR="008D384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-ка</w:t>
      </w: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звітує щорічно ректору, з урахуванням онлайн-метрик (кількість </w:t>
      </w: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, грантів).</w:t>
      </w:r>
    </w:p>
    <w:p w14:paraId="4CC03C6F" w14:textId="77777777" w:rsidR="00786D6D" w:rsidRPr="008B69ED" w:rsidRDefault="00786D6D" w:rsidP="008B69ED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10. Порядок внесення змін та доповнень до Положення</w:t>
      </w:r>
    </w:p>
    <w:p w14:paraId="05DB507C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 вносяться за рішенням Вченої ради, затверджуються наказом ректора.</w:t>
      </w:r>
    </w:p>
    <w:p w14:paraId="0D1CC3B4" w14:textId="77777777" w:rsidR="008D3848" w:rsidRDefault="008D3848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9AB5693" w14:textId="5DC94303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ПОГОДЖЕНО</w:t>
      </w:r>
    </w:p>
    <w:p w14:paraId="4D2521B7" w14:textId="77777777" w:rsidR="00786D6D" w:rsidRPr="008B69ED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Начальник Центру ІТ та цифрової трансформації [ПІБ]</w:t>
      </w:r>
    </w:p>
    <w:p w14:paraId="441CDBA6" w14:textId="4A2DA362" w:rsidR="006C6575" w:rsidRPr="00C200CE" w:rsidRDefault="00786D6D" w:rsidP="008B69E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>Юристконсульт</w:t>
      </w:r>
      <w:proofErr w:type="spellEnd"/>
      <w:r w:rsidRPr="008B69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Університету [ПІБ]</w:t>
      </w:r>
    </w:p>
    <w:sectPr w:rsidR="006C6575" w:rsidRPr="00C200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212EA"/>
    <w:multiLevelType w:val="multilevel"/>
    <w:tmpl w:val="7BC4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D152BD"/>
    <w:multiLevelType w:val="multilevel"/>
    <w:tmpl w:val="AEBA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D6D"/>
    <w:rsid w:val="000540D5"/>
    <w:rsid w:val="00092100"/>
    <w:rsid w:val="000A21A2"/>
    <w:rsid w:val="000F4757"/>
    <w:rsid w:val="00173767"/>
    <w:rsid w:val="001C3261"/>
    <w:rsid w:val="001E7A78"/>
    <w:rsid w:val="00215094"/>
    <w:rsid w:val="00222FE0"/>
    <w:rsid w:val="002F2C94"/>
    <w:rsid w:val="00307D1B"/>
    <w:rsid w:val="003B5907"/>
    <w:rsid w:val="003E0DD2"/>
    <w:rsid w:val="004167F7"/>
    <w:rsid w:val="0041752B"/>
    <w:rsid w:val="005D5F54"/>
    <w:rsid w:val="006C6575"/>
    <w:rsid w:val="006D67B6"/>
    <w:rsid w:val="007630E0"/>
    <w:rsid w:val="00786D6D"/>
    <w:rsid w:val="007A0D62"/>
    <w:rsid w:val="008334BA"/>
    <w:rsid w:val="00834B30"/>
    <w:rsid w:val="00862148"/>
    <w:rsid w:val="008B2510"/>
    <w:rsid w:val="008B3431"/>
    <w:rsid w:val="008B69ED"/>
    <w:rsid w:val="008D3848"/>
    <w:rsid w:val="00925094"/>
    <w:rsid w:val="00A93F83"/>
    <w:rsid w:val="00B802E1"/>
    <w:rsid w:val="00C200CE"/>
    <w:rsid w:val="00CB692C"/>
    <w:rsid w:val="00E56DFE"/>
    <w:rsid w:val="00EF4BED"/>
    <w:rsid w:val="00F62416"/>
    <w:rsid w:val="00FB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0230"/>
  <w15:chartTrackingRefBased/>
  <w15:docId w15:val="{84C75FA1-D685-4EE8-815E-B9E8551C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6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786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D6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786D6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78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EF4BED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EF4BE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F4BED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222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5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43-16" TargetMode="External"/><Relationship Id="rId13" Type="http://schemas.openxmlformats.org/officeDocument/2006/relationships/hyperlink" Target="https://mdpu.org.ua/strategiya-rozvitku-melitopolskogo-derzhavnogo-pedagogichnogo-universitetu-imeni-bogdana-hmelnitskogo-na-2023-2028-ro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40-15" TargetMode="External"/><Relationship Id="rId12" Type="http://schemas.openxmlformats.org/officeDocument/2006/relationships/hyperlink" Target="https://winwin.gov.ua/?fbclid=PAZXh0bgNhZW0CMTEAAaYgK-GEXxcYfb9u57V58691K4Jz3Byieh-ONKTSNr-EJ7UBp4WLlk0iBM0_aem_hfEmwtV1WqJ6qWJpkxIoy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1556-18" TargetMode="External"/><Relationship Id="rId11" Type="http://schemas.openxmlformats.org/officeDocument/2006/relationships/hyperlink" Target="https://zakon.rada.gov.ua/laws/show/1351-2024-%D1%80" TargetMode="External"/><Relationship Id="rId5" Type="http://schemas.openxmlformats.org/officeDocument/2006/relationships/hyperlink" Target="https://zakon.rada.gov.ua/laws/show/254%D0%BA/96-%D0%B2%D1%8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286-2022-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811-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7529</Words>
  <Characters>4292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cred4 teach2</dc:creator>
  <cp:keywords/>
  <dc:description/>
  <cp:lastModifiedBy>Alla</cp:lastModifiedBy>
  <cp:revision>6</cp:revision>
  <dcterms:created xsi:type="dcterms:W3CDTF">2026-03-07T13:21:00Z</dcterms:created>
  <dcterms:modified xsi:type="dcterms:W3CDTF">2026-03-15T18:13:00Z</dcterms:modified>
</cp:coreProperties>
</file>