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6D2" w:rsidRDefault="009920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1050"/>
        <w:gridCol w:w="4110"/>
      </w:tblGrid>
      <w:tr w:rsidR="000C56D2">
        <w:tc>
          <w:tcPr>
            <w:tcW w:w="3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ЗАТВЕРДЖЕНО</w:t>
            </w:r>
          </w:p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Мелітопольського державного педагогічного університету імені Богдана Хмельницького</w:t>
            </w:r>
          </w:p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30.06.2026 року № 07/01-05</w:t>
            </w:r>
          </w:p>
        </w:tc>
        <w:tc>
          <w:tcPr>
            <w:tcW w:w="105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УХВАЛЕНО</w:t>
            </w:r>
          </w:p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засіданні Вченої ради Мелітопольського державного педагогічного університету імені Богдана Хмельницького</w:t>
            </w:r>
          </w:p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30.06.2026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року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протокол № 14</w:t>
            </w:r>
          </w:p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Вченої ради</w:t>
            </w:r>
          </w:p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 Наталя ФАЛЬКО</w:t>
            </w:r>
          </w:p>
          <w:p w:rsidR="000C56D2" w:rsidRDefault="009920B1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C56D2" w:rsidRDefault="009920B1">
      <w:pPr>
        <w:pStyle w:val="2"/>
        <w:keepNext w:val="0"/>
        <w:spacing w:before="360" w:after="80" w:line="360" w:lineRule="auto"/>
        <w:ind w:firstLine="720"/>
        <w:jc w:val="both"/>
        <w:rPr>
          <w:b/>
          <w:bCs/>
        </w:rPr>
      </w:pPr>
      <w:bookmarkStart w:id="1" w:name="_heading=h.fy4ktyiqp8d5" w:colFirst="0" w:colLast="0"/>
      <w:bookmarkEnd w:id="1"/>
      <w:r>
        <w:rPr>
          <w:b/>
          <w:bCs/>
        </w:rPr>
        <w:t>ПОЛОЖЕННЯ про факультет Мелітопольського державного педагогічного університету імені Богдана Хмельницького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 про факультет (далі – Положення) Мелітопольського державного педагогічного університету імені Богдана Хмельницького (далі – Університет) є </w:t>
      </w:r>
      <w:r>
        <w:rPr>
          <w:rFonts w:ascii="Times New Roman" w:eastAsia="Times New Roman" w:hAnsi="Times New Roman" w:cs="Times New Roman"/>
          <w:sz w:val="28"/>
          <w:szCs w:val="28"/>
        </w:rPr>
        <w:t>складником нормативно-організаційної документації Університету, призначеним для працівників деканатів, інших підрозділів Університету, науково-педагогічних працівників кафедр і розробленим з метою організації діяльності факультету та його співпраці з іншим</w:t>
      </w:r>
      <w:r>
        <w:rPr>
          <w:rFonts w:ascii="Times New Roman" w:eastAsia="Times New Roman" w:hAnsi="Times New Roman" w:cs="Times New Roman"/>
          <w:sz w:val="28"/>
          <w:szCs w:val="28"/>
        </w:rPr>
        <w:t>и структурними підрозділами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 Положення розроблено відповідно до Конституції України, Законів України «Про освіту», «Про вищу освіту», «Про наукову і науково-технічну діяльність», «Про захист персональних даних», нормативно-правових актів Мі</w:t>
      </w:r>
      <w:r>
        <w:rPr>
          <w:rFonts w:ascii="Times New Roman" w:eastAsia="Times New Roman" w:hAnsi="Times New Roman" w:cs="Times New Roman"/>
          <w:sz w:val="28"/>
          <w:szCs w:val="28"/>
        </w:rPr>
        <w:t>ністерства освіти і науки України, Національного агентства із забезпечення якості вищої освіти, Статуту Університету, Стратегії розвитку Університету, Положення про систему внутрішнього забезпечення якості освіти Університету, Правил внутрішнього трудового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розпорядку, Колективного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договору Університету та інших локальних нормативних документів Університету.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2" w:name="_heading=h.q2p1a2oy5xzt" w:colFirst="0" w:colLast="0"/>
      <w:bookmarkEnd w:id="2"/>
      <w:r>
        <w:rPr>
          <w:rFonts w:ascii="Times New Roman" w:eastAsia="Times New Roman" w:hAnsi="Times New Roman" w:cs="Times New Roman"/>
        </w:rPr>
        <w:t>1. Загальні положення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Факультет – це структурний підрозділ Університету, що об’єднує не менш як три кафедри та/або лабораторії, які разом забезпечу</w:t>
      </w:r>
      <w:r>
        <w:rPr>
          <w:rFonts w:ascii="Times New Roman" w:eastAsia="Times New Roman" w:hAnsi="Times New Roman" w:cs="Times New Roman"/>
          <w:sz w:val="28"/>
          <w:szCs w:val="28"/>
        </w:rPr>
        <w:t>ють підготовку не менше 200 здобувачів вищої освіти денної форми навчання.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Факультет створюється, реорганізується та ліквідується за рішенням Вченої ради Університету та вводиться в дію наказом ректора.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Робота факультету здійснюється відповідно д</w:t>
      </w:r>
      <w:r>
        <w:rPr>
          <w:rFonts w:ascii="Times New Roman" w:eastAsia="Times New Roman" w:hAnsi="Times New Roman" w:cs="Times New Roman"/>
          <w:sz w:val="28"/>
          <w:szCs w:val="28"/>
        </w:rPr>
        <w:t>о річного плану роботи факультету, що розробляється з урахуванням Стратегії розвитку факультету, Стратегії розвитку Університету та рішень органів управління Університету. Стратегічний план та річний план роботи факультету затверджуються Вченою радою факул</w:t>
      </w:r>
      <w:r>
        <w:rPr>
          <w:rFonts w:ascii="Times New Roman" w:eastAsia="Times New Roman" w:hAnsi="Times New Roman" w:cs="Times New Roman"/>
          <w:sz w:val="28"/>
          <w:szCs w:val="28"/>
        </w:rPr>
        <w:t>ьтету.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Факультет виконує всі накази та розпорядження по Університету, рішення Вченої ради та Науково-методичної ради Університету в частині, що його стосується.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Керівництво факультетом здійснює декан, який обирається на посаду Вченою радою Універ</w:t>
      </w:r>
      <w:r>
        <w:rPr>
          <w:rFonts w:ascii="Times New Roman" w:eastAsia="Times New Roman" w:hAnsi="Times New Roman" w:cs="Times New Roman"/>
          <w:sz w:val="28"/>
          <w:szCs w:val="28"/>
        </w:rPr>
        <w:t>ситету терміном на п’ять років з урахуванням пропозицій трудового колективу факультету та не може перебувати на цій посаді більш як два строки. Декан факультету повинен мати науковий ступінь та/або вчене звання, як правило, відповідно до профілю факультету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Призначення на посаду та звільнення з посади декана факультету: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1.6.1. Ректор Університету за згодою більшості від повного складу трудового колективу факультету призначає декана факультету на строк до п’яти років, укладає з ним контракт та видає від</w:t>
      </w:r>
      <w:r>
        <w:rPr>
          <w:rFonts w:ascii="Times New Roman" w:eastAsia="Times New Roman" w:hAnsi="Times New Roman" w:cs="Times New Roman"/>
          <w:sz w:val="28"/>
          <w:szCs w:val="28"/>
        </w:rPr>
        <w:t>повідний наказ. Одна і та сама особа не може бути деканом факультету більш як 10 років. Інші питання щодо порядку призначення декана факультету визначаються Статутом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1.6.2. Декан може бути звільнений з посади ректором Університету за поданням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Вченої ради Університету або органу громадського самоврядування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(зборів трудового колективу) факультету з підстав, визначених законодавством про працю, Статутом Університету, умовами контракту. Пропозиція про звільнення декана факультету вноситься до збор</w:t>
      </w:r>
      <w:r>
        <w:rPr>
          <w:rFonts w:ascii="Times New Roman" w:eastAsia="Times New Roman" w:hAnsi="Times New Roman" w:cs="Times New Roman"/>
          <w:sz w:val="28"/>
          <w:szCs w:val="28"/>
        </w:rPr>
        <w:t>ів трудового колективу факультету не менш як половиною голосів статутного складу Вченої ради факультету. Пропозиція про звільнення декана факультету приймається не менш як двома третинами голосів від складу трудового колективу факультету.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Декан здійсн</w:t>
      </w:r>
      <w:r>
        <w:rPr>
          <w:rFonts w:ascii="Times New Roman" w:eastAsia="Times New Roman" w:hAnsi="Times New Roman" w:cs="Times New Roman"/>
          <w:sz w:val="28"/>
          <w:szCs w:val="28"/>
        </w:rPr>
        <w:t>ює свої повноваження на постійній основі. Повноваження декана факультету визначаються цим Положенням та посадовою інструкцією, які затверджуються Вченою радою Університету. Декан здійснює загальне керівництво діяльністю факультету та несе персональну відпо</w:t>
      </w:r>
      <w:r>
        <w:rPr>
          <w:rFonts w:ascii="Times New Roman" w:eastAsia="Times New Roman" w:hAnsi="Times New Roman" w:cs="Times New Roman"/>
          <w:sz w:val="28"/>
          <w:szCs w:val="28"/>
        </w:rPr>
        <w:t>відальність перед ректором Університету за результати його роботи.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 Декан може делегувати частину своїх повноважень заступникам декана за напрямами діяльності або науково-педагогічним працівникам, які штатно працюють на кафедрах факультету. Розподіл об</w:t>
      </w:r>
      <w:r>
        <w:rPr>
          <w:rFonts w:ascii="Times New Roman" w:eastAsia="Times New Roman" w:hAnsi="Times New Roman" w:cs="Times New Roman"/>
          <w:sz w:val="28"/>
          <w:szCs w:val="28"/>
        </w:rPr>
        <w:t>ов’язків визначається посадовими інструкціями та розпорядженнями декана факультету.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1.9. У разі тимчасової відсутності декана його обов’язки виконує один із заступників декана відповідно до наказу ректора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1.10. Декан видає розпорядження щодо </w:t>
      </w:r>
      <w:r>
        <w:rPr>
          <w:rFonts w:ascii="Times New Roman" w:eastAsia="Times New Roman" w:hAnsi="Times New Roman" w:cs="Times New Roman"/>
          <w:sz w:val="28"/>
          <w:szCs w:val="28"/>
        </w:rPr>
        <w:t>діяльності факультету, які є обов’язковими для виконання всіма учасниками освітнього процесу факультету і можуть бути скасовані ректором Університету, якщо вони суперечать законодавству, Статуту Університету чи завдають шкоди інтересам Університету.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3" w:name="_heading=h.ykfx0zcyrs0r" w:colFirst="0" w:colLast="0"/>
      <w:bookmarkEnd w:id="3"/>
      <w:r>
        <w:rPr>
          <w:rFonts w:ascii="Times New Roman" w:eastAsia="Times New Roman" w:hAnsi="Times New Roman" w:cs="Times New Roman"/>
        </w:rPr>
        <w:t>2. Мет</w:t>
      </w:r>
      <w:r>
        <w:rPr>
          <w:rFonts w:ascii="Times New Roman" w:eastAsia="Times New Roman" w:hAnsi="Times New Roman" w:cs="Times New Roman"/>
        </w:rPr>
        <w:t>а та завдання факультету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Метою діяльності факультету є забезпечення реалізації права на вищу освіту шляхом створення безпечного, інклюзивного та академічно доброчесного освітнього середовища, організації та провадження освітньої діяльності відповідно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стандартів вищої освіти, забезпечення умов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здобуття якісної освіти на основі сучасних наукових досягнень та інноваційних підходів.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Факультет спрямовує свою діяльність на підготовку конкурентоспроможних фахівців та науково-педагогічних кадрів, здатни</w:t>
      </w:r>
      <w:r>
        <w:rPr>
          <w:rFonts w:ascii="Times New Roman" w:eastAsia="Times New Roman" w:hAnsi="Times New Roman" w:cs="Times New Roman"/>
          <w:sz w:val="28"/>
          <w:szCs w:val="28"/>
        </w:rPr>
        <w:t>х до професійної діяльності, дослідницької роботи, безперервного професійного розвитку й ефективної інтеграції в національний та міжнародний освітній і науковий простір відповідно до вимог законодавства України у сфері вищої освіти.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Основними напрямам</w:t>
      </w:r>
      <w:r>
        <w:rPr>
          <w:rFonts w:ascii="Times New Roman" w:eastAsia="Times New Roman" w:hAnsi="Times New Roman" w:cs="Times New Roman"/>
          <w:sz w:val="28"/>
          <w:szCs w:val="28"/>
        </w:rPr>
        <w:t>и діяльності факультету є: освітній, організаційно-методичний, науковий, науково-технічний, інноваційний, міжнародний, проєктний, організаційно-виховний, профорієнтаційний, соціальний.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Основними завданнями факультету є: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2.3.1. Організація, координація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забезпечення освітнього процесу відповідно до законодавства України, стандартів вищої освіти, нормативних документів Університету та вимог системи внутрішнього забезпечення якості вищої освіти.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2.3.2. Забезпечення якості освітньої діяльності та якості </w:t>
      </w:r>
      <w:r>
        <w:rPr>
          <w:rFonts w:ascii="Times New Roman" w:eastAsia="Times New Roman" w:hAnsi="Times New Roman" w:cs="Times New Roman"/>
          <w:sz w:val="28"/>
          <w:szCs w:val="28"/>
        </w:rPr>
        <w:t>вищої освіти на рівні підрозділу шляхом моніторингу, періодичного перегляду й удосконалення освітніх програм, освітніх компонентів та результатів навчання.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2.3.3. Забезпечення діяльності щодо реалізації освітніх програм усіх рівнів вищої освіти, підготовки конкурентоспроможних фахівців і забезпечення відповідності освітнього процесу сучасним вимогам науки, освіти та ринку праці.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2.3.4. Формування пропозицій т</w:t>
      </w:r>
      <w:r>
        <w:rPr>
          <w:rFonts w:ascii="Times New Roman" w:eastAsia="Times New Roman" w:hAnsi="Times New Roman" w:cs="Times New Roman"/>
          <w:sz w:val="28"/>
          <w:szCs w:val="28"/>
        </w:rPr>
        <w:t>а заявок для забезпечення підрозділів факультету кадровими, навчально-методичними, інформаційними, матеріально-технічними та іншими ресурсами, необхідними для якісної реалізації освітніх програм.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2.3.5. Організація та контроль дотримання принципів академіч</w:t>
      </w:r>
      <w:r>
        <w:rPr>
          <w:rFonts w:ascii="Times New Roman" w:eastAsia="Times New Roman" w:hAnsi="Times New Roman" w:cs="Times New Roman"/>
          <w:sz w:val="28"/>
          <w:szCs w:val="28"/>
        </w:rPr>
        <w:t>ної доброчесності, академічної свободи, рівності прав і можливостей учасників освітнього процесу. Координація первинної перевірки кваліфікаційних робіт на ознаки плагіату та розгляд виявлених порушень на засіданнях комісії з академічної доброчесності факул</w:t>
      </w:r>
      <w:r>
        <w:rPr>
          <w:rFonts w:ascii="Times New Roman" w:eastAsia="Times New Roman" w:hAnsi="Times New Roman" w:cs="Times New Roman"/>
          <w:sz w:val="28"/>
          <w:szCs w:val="28"/>
        </w:rPr>
        <w:t>ьтету.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2.3.6. Моніторинг потреб ринку праці, освітніх послуг і професійних стандартів за спеціальностями факультету, розроблення пропозицій щодо вдосконалення змісту освітніх програм та підготовки фахівців.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2.3.7. Координація створення, оновлення та розвит</w:t>
      </w:r>
      <w:r>
        <w:rPr>
          <w:rFonts w:ascii="Times New Roman" w:eastAsia="Times New Roman" w:hAnsi="Times New Roman" w:cs="Times New Roman"/>
          <w:sz w:val="28"/>
          <w:szCs w:val="28"/>
        </w:rPr>
        <w:t>ку навчально-методичного забезпечення освітнього процесу, впровадження сучасних освітніх технологій та інноваційних методів навчання на кафедрах.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2.3.8. Розроблення та подання на розгляд керівництва Університету пропозицій щодо вдосконалення структури факу</w:t>
      </w:r>
      <w:r>
        <w:rPr>
          <w:rFonts w:ascii="Times New Roman" w:eastAsia="Times New Roman" w:hAnsi="Times New Roman" w:cs="Times New Roman"/>
          <w:sz w:val="28"/>
          <w:szCs w:val="28"/>
        </w:rPr>
        <w:t>льтету та підвідомчих структурних підрозділів з метою підвищення ефективності їхньої діяльності.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2.3.9. Контроль дотримання ліцензійних умов провадження освітньої діяльності на рівні факультету, виконання акредитаційних вимог та показників якості освітніх </w:t>
      </w:r>
      <w:r>
        <w:rPr>
          <w:rFonts w:ascii="Times New Roman" w:eastAsia="Times New Roman" w:hAnsi="Times New Roman" w:cs="Times New Roman"/>
          <w:sz w:val="28"/>
          <w:szCs w:val="28"/>
        </w:rPr>
        <w:t>програм відповідно до критеріїв НАЗЯВО.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2.3.10. Координація діяльності структурних підрозділів факультету щодо сприяння підготовці докторів філософії, докторів наук та розвитку кадрового потенціалу факультету.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2.3.11. Організація та розвиток співпраці із закладами освіти, науковими установами, органами державної влади, органами місцевого самоврядування, роботодавцями, громадськими організаціями, підприємствами, установами та організаціями України й зарубіжних кр</w:t>
      </w:r>
      <w:r>
        <w:rPr>
          <w:rFonts w:ascii="Times New Roman" w:eastAsia="Times New Roman" w:hAnsi="Times New Roman" w:cs="Times New Roman"/>
          <w:sz w:val="28"/>
          <w:szCs w:val="28"/>
        </w:rPr>
        <w:t>аїн (зовнішніми стейкхолдерами) за погодженням із профільними підрозділами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2.3.12. Організація, координація та контроль профорієнтаційної діяльності кафедр, гарантів освітніх програм і науково-педагогічних працівників, а також забезпечення ор</w:t>
      </w:r>
      <w:r>
        <w:rPr>
          <w:rFonts w:ascii="Times New Roman" w:eastAsia="Times New Roman" w:hAnsi="Times New Roman" w:cs="Times New Roman"/>
          <w:sz w:val="28"/>
          <w:szCs w:val="28"/>
        </w:rPr>
        <w:t>ганізаційної підтримки та делегування представників факультету до роботи у складі Приймальної комісії Університету під час вступної кампанії.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2.3.13. Організація взаємодії з випускниками факультету, здійснення моніторингу їхньої професійної діяльності та п</w:t>
      </w:r>
      <w:r>
        <w:rPr>
          <w:rFonts w:ascii="Times New Roman" w:eastAsia="Times New Roman" w:hAnsi="Times New Roman" w:cs="Times New Roman"/>
          <w:sz w:val="28"/>
          <w:szCs w:val="28"/>
        </w:rPr>
        <w:t>рацевлаштування, сприяння розвитку співпраці з Асоціацією випускників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2.3.14. Організація, координація та забезпечення наукової, науково-технічної та інноваційної діяльності структурних підрозділів факультету, залучення здобувачів освіти до н</w:t>
      </w:r>
      <w:r>
        <w:rPr>
          <w:rFonts w:ascii="Times New Roman" w:eastAsia="Times New Roman" w:hAnsi="Times New Roman" w:cs="Times New Roman"/>
          <w:sz w:val="28"/>
          <w:szCs w:val="28"/>
        </w:rPr>
        <w:t>ауково-дослідної роботи, впровадження результатів наукових досліджень в освітній процес.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2.3.15. Створення умов на рівні підрозділів для виконання фундаментальних і прикладних наукових досліджень, реалізації наукових проєктів, участі в грантових програмах,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конкурсах, міжнародних проєктах за загальної координації наукової частини та науково-дослідної частини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2.3.16. Вивчення, узагальнення та впровадження в освітній процес факультету кращого вітчизняного і міжнародного досвіду підготовки фахівці</w:t>
      </w:r>
      <w:r>
        <w:rPr>
          <w:rFonts w:ascii="Times New Roman" w:eastAsia="Times New Roman" w:hAnsi="Times New Roman" w:cs="Times New Roman"/>
          <w:sz w:val="28"/>
          <w:szCs w:val="28"/>
        </w:rPr>
        <w:t>в, розвитку освіти, науки та інноваційної діяльності.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2.3.17. Забезпечення умов для реалізації виховної, соціальної, культурної та громадської діяльності здобувачів освіти, функціонування системи наставництва та кураторської роботи, взаємодія з Психологічн</w:t>
      </w:r>
      <w:r>
        <w:rPr>
          <w:rFonts w:ascii="Times New Roman" w:eastAsia="Times New Roman" w:hAnsi="Times New Roman" w:cs="Times New Roman"/>
          <w:sz w:val="28"/>
          <w:szCs w:val="28"/>
        </w:rPr>
        <w:t>ою службою Університету з метою психологічного супроводу учасників освітнього процесу, а також сприяння організації виховної роботи в гуртожитках.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2.3.18. Здійснення освітньої та виховної діяльності, спрямованої на всебічний розвиток особистості здобувачів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освіти відповідно до принципів і цінностей, визначених законодавством України про освіту, формування громадянської свідомості та відповідальності, патріотизму, поваги до прав і свобод людини, правової та екологічної культури, моральних цінностей, соціальн</w:t>
      </w:r>
      <w:r>
        <w:rPr>
          <w:rFonts w:ascii="Times New Roman" w:eastAsia="Times New Roman" w:hAnsi="Times New Roman" w:cs="Times New Roman"/>
          <w:sz w:val="28"/>
          <w:szCs w:val="28"/>
        </w:rPr>
        <w:t>ої активності та здорового способу життя.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2.3.19. Створення умов для розвитку здібностей і талантів здобувачів освіти, формування критичного мислення, навичок саморозвитку,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самоорганізації та готовності до професійної діяльності й навчання впродовж життя.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2.3.20. Організація та координація діяльності кураторів ЄКТС на факультеті, забезпечення належного функціонування кредитно-трансферної системи організації освітнього процесу.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2.3.21. Сприяння діяльності органів студентського самоврядування, забезпечення їх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участі в управлінні факультетом та підтримка конструктивної взаємодії між адміністрацією факультету і здобувачами освіти.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2.3.22. Забезпечення відкритості та прозорості діяльності факультету, своєчасного надання інформації профільним підрозділам для її оп</w:t>
      </w:r>
      <w:r>
        <w:rPr>
          <w:rFonts w:ascii="Times New Roman" w:eastAsia="Times New Roman" w:hAnsi="Times New Roman" w:cs="Times New Roman"/>
          <w:sz w:val="28"/>
          <w:szCs w:val="28"/>
        </w:rPr>
        <w:t>рилюднення на офіційному вебсайті Університету, а також забезпечення захисту персональних даних відповідно до вимог законодавства та внутрішніх нормативних документів Університету.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4" w:name="_heading=h.f42uruj3fdn4" w:colFirst="0" w:colLast="0"/>
      <w:bookmarkEnd w:id="4"/>
      <w:r>
        <w:rPr>
          <w:rFonts w:ascii="Times New Roman" w:eastAsia="Times New Roman" w:hAnsi="Times New Roman" w:cs="Times New Roman"/>
        </w:rPr>
        <w:t>3. Структура факультету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До структури факультету можуть входити робочі,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дорадчі та колегіальні органи: деканат; кафедри; лабораторії; наукові та навчальні центри; Вчена рада факультету; навчально-методична комісія, комісія з академічної доброчесності та інші структурні підрозділи, що беруть участь у підготовці фахівців та про</w:t>
      </w:r>
      <w:r>
        <w:rPr>
          <w:rFonts w:ascii="Times New Roman" w:eastAsia="Times New Roman" w:hAnsi="Times New Roman" w:cs="Times New Roman"/>
          <w:sz w:val="28"/>
          <w:szCs w:val="28"/>
        </w:rPr>
        <w:t>веденні наукових досліджень.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Рішення про внесення змін до структури факультету, які пов’язані зі створенням або ліквідацією кафедр та інших підрозділів факультету, зміною профілю підготовки фахівців, ухвалює Вчена рада Університету і затверджує наказо</w:t>
      </w:r>
      <w:r>
        <w:rPr>
          <w:rFonts w:ascii="Times New Roman" w:eastAsia="Times New Roman" w:hAnsi="Times New Roman" w:cs="Times New Roman"/>
          <w:sz w:val="28"/>
          <w:szCs w:val="28"/>
        </w:rPr>
        <w:t>м ректор.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На факультеті для забезпечення якості освітнього процесу, координації та організаційно-адміністративного супроводу діяльності підрозділів наказом ректора створюється робочий орган – деканат факультету. Деканат здійснює свою діяльність на осн</w:t>
      </w:r>
      <w:r>
        <w:rPr>
          <w:rFonts w:ascii="Times New Roman" w:eastAsia="Times New Roman" w:hAnsi="Times New Roman" w:cs="Times New Roman"/>
          <w:sz w:val="28"/>
          <w:szCs w:val="28"/>
        </w:rPr>
        <w:t>ові окремого Положення про деканат факультету, затвердженого Вченою радою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Деканат очолює декан факультету. До складу деканату входять декан факультету, заступники декана за напрямами діяльності, секретар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деканату та інші працівники відпо</w:t>
      </w:r>
      <w:r>
        <w:rPr>
          <w:rFonts w:ascii="Times New Roman" w:eastAsia="Times New Roman" w:hAnsi="Times New Roman" w:cs="Times New Roman"/>
          <w:sz w:val="28"/>
          <w:szCs w:val="28"/>
        </w:rPr>
        <w:t>відно до затвердженого штатного розпису Університету. Деканат організовує роботу за основними напрямами діяльності, координує функціонування внутрішнього документообігу та забезпечує своєчасну передачу відомостей до відповідних загальноуніверситетських під</w:t>
      </w:r>
      <w:r>
        <w:rPr>
          <w:rFonts w:ascii="Times New Roman" w:eastAsia="Times New Roman" w:hAnsi="Times New Roman" w:cs="Times New Roman"/>
          <w:sz w:val="28"/>
          <w:szCs w:val="28"/>
        </w:rPr>
        <w:t>розділів для внесення в ЄДЕБО та виготовлення документів про освіту.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Деканат взаємодіє та регулює свої відносини з іншими підрозділами факультету та Університету згідно з організаційно-розпорядчими, нормативними документами, Статутом Університету та Положенням про деканат факультету.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Функціональні обов’язки декана</w:t>
      </w:r>
      <w:r>
        <w:rPr>
          <w:rFonts w:ascii="Times New Roman" w:eastAsia="Times New Roman" w:hAnsi="Times New Roman" w:cs="Times New Roman"/>
          <w:sz w:val="28"/>
          <w:szCs w:val="28"/>
        </w:rPr>
        <w:t>, заступників декана та інших співробітників деканату визначаються їх посадовими інструкціями, які погоджуються юридичним відділом та затверджуються ректором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У своїй діяльності деканат керується Конституцією України, законами України «Пр</w:t>
      </w:r>
      <w:r>
        <w:rPr>
          <w:rFonts w:ascii="Times New Roman" w:eastAsia="Times New Roman" w:hAnsi="Times New Roman" w:cs="Times New Roman"/>
          <w:sz w:val="28"/>
          <w:szCs w:val="28"/>
        </w:rPr>
        <w:t>о освіту», «Про вищу освіту», «Про наукову і науково-технічну діяльність», «Про захист персональних даних», іншими законами України, нормативно-правовими актами Міністерства освіти і науки України, НАЗЯВО, Статуту Університету, Правил внутрішнього трудовог</w:t>
      </w:r>
      <w:r>
        <w:rPr>
          <w:rFonts w:ascii="Times New Roman" w:eastAsia="Times New Roman" w:hAnsi="Times New Roman" w:cs="Times New Roman"/>
          <w:sz w:val="28"/>
          <w:szCs w:val="28"/>
        </w:rPr>
        <w:t>о розпорядку, Колективного договору, рішеннями Вченої ради Університету, наказами та розпорядженнями ректора, рішеннями Вченої ради факультету, а також Положенням про деканат факультету.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Кафедра – основний структурний підрозділ факультету, що провадит</w:t>
      </w:r>
      <w:r>
        <w:rPr>
          <w:rFonts w:ascii="Times New Roman" w:eastAsia="Times New Roman" w:hAnsi="Times New Roman" w:cs="Times New Roman"/>
          <w:sz w:val="28"/>
          <w:szCs w:val="28"/>
        </w:rPr>
        <w:t>ь освітню, методичну та наукову діяльність за певною спеціальністю (групою спеціальностей), до складу якого входить не менше п’яти науково-педагогічних працівників, для яких кафедра є основним місцем роботи, і не менш як три з них мають науковий ступінь аб</w:t>
      </w:r>
      <w:r>
        <w:rPr>
          <w:rFonts w:ascii="Times New Roman" w:eastAsia="Times New Roman" w:hAnsi="Times New Roman" w:cs="Times New Roman"/>
          <w:sz w:val="28"/>
          <w:szCs w:val="28"/>
        </w:rPr>
        <w:t>о вчене (почесне) звання. Діяльність кафедри регламентована Положенням про кафедру, затвердженим Вченою радою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3.9. Лабораторії, наукові та навчальні центри, що забезпечують практичну підготовку здобувачів вищої освіти за спеціальностями та/аб</w:t>
      </w:r>
      <w:r>
        <w:rPr>
          <w:rFonts w:ascii="Times New Roman" w:eastAsia="Times New Roman" w:hAnsi="Times New Roman" w:cs="Times New Roman"/>
          <w:sz w:val="28"/>
          <w:szCs w:val="28"/>
        </w:rPr>
        <w:t>о проводять наукові дослідження, діють на основі затверджених Вченою радою Університету Положень та згідно з наказами ректора.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Колегіальним органом управління факультету є Вчена рада факультету, склад якої формується відповідно до Статуту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у, Положення про Вчену раду факультету й затверджується наказом ректора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3.10.1. У своїй діяльності Вчена рада факультету керується Конституцією України, законами та іншими нормативно-правовими актами України, Статутом Університету, цим Положе</w:t>
      </w:r>
      <w:r>
        <w:rPr>
          <w:rFonts w:ascii="Times New Roman" w:eastAsia="Times New Roman" w:hAnsi="Times New Roman" w:cs="Times New Roman"/>
          <w:sz w:val="28"/>
          <w:szCs w:val="28"/>
        </w:rPr>
        <w:t>нням тощо. Положення про Вчену раду факультету визначає основні завдання, функції, принципи формування та управління Вченої ради факультету, а також її взаємовідносини з іншими структурними підрозділами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3.10.2. До компетенції Вченої ради факу</w:t>
      </w:r>
      <w:r>
        <w:rPr>
          <w:rFonts w:ascii="Times New Roman" w:eastAsia="Times New Roman" w:hAnsi="Times New Roman" w:cs="Times New Roman"/>
          <w:sz w:val="28"/>
          <w:szCs w:val="28"/>
        </w:rPr>
        <w:t>льтету належать питання організації та розвитку освітньої, наукової, міжнародної, виховної діяльності факультету, ухвалення проєктів освітніх програм і навчально-методичної документації, контроль підготовки до акредитації освітніх програм, розгляд і затвер</w:t>
      </w:r>
      <w:r>
        <w:rPr>
          <w:rFonts w:ascii="Times New Roman" w:eastAsia="Times New Roman" w:hAnsi="Times New Roman" w:cs="Times New Roman"/>
          <w:sz w:val="28"/>
          <w:szCs w:val="28"/>
        </w:rPr>
        <w:t>дження планів роботи та стратегії розвитку факультету, заслуховування, обговорення та затвердження звітів декана, завідувачів кафедр, аспірантів і докторантів, які закріплені за кафедрами факультету. Вчена рада розглядає та подає до Вченої ради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пропозиції щодо розвитку структури факультету, наукового співробітництва, рекомендує кандидатів для участі в конкурсах, отримання нагород, стипендій і стажувань, розглядає питання щодо рекомендації до видання наукової та навчально-методичної літератури, </w:t>
      </w:r>
      <w:r>
        <w:rPr>
          <w:rFonts w:ascii="Times New Roman" w:eastAsia="Times New Roman" w:hAnsi="Times New Roman" w:cs="Times New Roman"/>
          <w:sz w:val="28"/>
          <w:szCs w:val="28"/>
        </w:rPr>
        <w:t>а також вносить клопотання перед ректором Університету щодо кадрових питань (рекомендації на посади завідувачів кафедр, професорів тощо).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Навчально-методична комісія факультету створюється розпорядженням декана за рішенням Вченої ради факультету з 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тою вирішення питань організації освітнього процесу, покращення методики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викладання обов’язкових і вибіркових освітніх компонентів та проведення лабораторних, практичних і семінарських занять, читання лекцій, координації організації практик здобувачів вищо</w:t>
      </w:r>
      <w:r>
        <w:rPr>
          <w:rFonts w:ascii="Times New Roman" w:eastAsia="Times New Roman" w:hAnsi="Times New Roman" w:cs="Times New Roman"/>
          <w:sz w:val="28"/>
          <w:szCs w:val="28"/>
        </w:rPr>
        <w:t>ї освіти, розроблення рекомендацій щодо впровадження інноваційних форм і методів викладання, обміну досвідом педагогічної роботи, організації ефективного зв’язку з закладами загальної середньої, фахової передвищої освіти та іншими органами освіти тощо. Дія</w:t>
      </w:r>
      <w:r>
        <w:rPr>
          <w:rFonts w:ascii="Times New Roman" w:eastAsia="Times New Roman" w:hAnsi="Times New Roman" w:cs="Times New Roman"/>
          <w:sz w:val="28"/>
          <w:szCs w:val="28"/>
        </w:rPr>
        <w:t>льність навчально-методичної комісії регламентована Положенням про навчально-методичну комісію факультету.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3.11.1. Навчально-методична комісія факультету здійснює координацію та організаційно-методичний супровід освітнього процесу, бере участь у розробленн</w:t>
      </w:r>
      <w:r>
        <w:rPr>
          <w:rFonts w:ascii="Times New Roman" w:eastAsia="Times New Roman" w:hAnsi="Times New Roman" w:cs="Times New Roman"/>
          <w:sz w:val="28"/>
          <w:szCs w:val="28"/>
        </w:rPr>
        <w:t>і, моніторингу та вдосконаленні освітніх програм, навчальних планів, робочих програм освітніх компонентів та іншого навчально-методичного забезпечення відповідно до вимог законодавства України, стандартів вищої освіти та внутрішніх нормативних документів У</w:t>
      </w:r>
      <w:r>
        <w:rPr>
          <w:rFonts w:ascii="Times New Roman" w:eastAsia="Times New Roman" w:hAnsi="Times New Roman" w:cs="Times New Roman"/>
          <w:sz w:val="28"/>
          <w:szCs w:val="28"/>
        </w:rPr>
        <w:t>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3.11.2. Комісія координує навчально-методичну діяльність кафедр факультету, сприяє впровадженню сучасних освітніх, інформаційно-комунікаційних та дистанційних технологій навчання, аналізує стан навчально-методичного забезпечення освітнього про</w:t>
      </w:r>
      <w:r>
        <w:rPr>
          <w:rFonts w:ascii="Times New Roman" w:eastAsia="Times New Roman" w:hAnsi="Times New Roman" w:cs="Times New Roman"/>
          <w:sz w:val="28"/>
          <w:szCs w:val="28"/>
        </w:rPr>
        <w:t>цесу, ефективність використання електронних освітніх ресурсів, а також узагальнює та поширює кращі практики викладання й навчально-методичної роботи.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3.11.3. До основних напрямів діяльності комісії належать моніторинг якості освітнього процесу та його мето</w:t>
      </w:r>
      <w:r>
        <w:rPr>
          <w:rFonts w:ascii="Times New Roman" w:eastAsia="Times New Roman" w:hAnsi="Times New Roman" w:cs="Times New Roman"/>
          <w:sz w:val="28"/>
          <w:szCs w:val="28"/>
        </w:rPr>
        <w:t>дичного забезпечення, підготовка рекомендацій щодо вдосконалення змісту і методики викладання освітніх компонентів, аналіз тематики кваліфікаційних робіт здобувачів освіти, розгляд та надання рекомендацій Вченій раді факультету щодо схвалення до друку навч</w:t>
      </w:r>
      <w:r>
        <w:rPr>
          <w:rFonts w:ascii="Times New Roman" w:eastAsia="Times New Roman" w:hAnsi="Times New Roman" w:cs="Times New Roman"/>
          <w:sz w:val="28"/>
          <w:szCs w:val="28"/>
        </w:rPr>
        <w:t>альних і навчально-методичних видань, забезпечення виконання нормативних документів з питань освітньої діяльності, а також підготовка планів роботи та звітів про результати діяльності комісії.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5" w:name="_heading=h.k5j4zmtb1aqe" w:colFirst="0" w:colLast="0"/>
      <w:bookmarkEnd w:id="5"/>
      <w:r>
        <w:rPr>
          <w:rFonts w:ascii="Times New Roman" w:eastAsia="Times New Roman" w:hAnsi="Times New Roman" w:cs="Times New Roman"/>
        </w:rPr>
        <w:t>4. Органи громадського самоврядування факультету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4.1. Органом г</w:t>
      </w:r>
      <w:r>
        <w:rPr>
          <w:rFonts w:ascii="Times New Roman" w:eastAsia="Times New Roman" w:hAnsi="Times New Roman" w:cs="Times New Roman"/>
          <w:sz w:val="28"/>
          <w:szCs w:val="28"/>
        </w:rPr>
        <w:t>ромадського самоврядування факультету є збори трудового колективу факультету, що скликаються не рідше одного разу на рік за спільним рішенням деканату й профбюро факультету. За ініціативою не менше третини членів трудового колективу факультету може бути ск</w:t>
      </w:r>
      <w:r>
        <w:rPr>
          <w:rFonts w:ascii="Times New Roman" w:eastAsia="Times New Roman" w:hAnsi="Times New Roman" w:cs="Times New Roman"/>
          <w:sz w:val="28"/>
          <w:szCs w:val="28"/>
        </w:rPr>
        <w:t>ликане позачергове засідання.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На зборах трудового колективу факультету повинні бути представлені всі категорії працівників факультету та виборні представники з числа осіб, які навчаються на факультеті. При цьому не менше 75 відсотків загальної кількос</w:t>
      </w:r>
      <w:r>
        <w:rPr>
          <w:rFonts w:ascii="Times New Roman" w:eastAsia="Times New Roman" w:hAnsi="Times New Roman" w:cs="Times New Roman"/>
          <w:sz w:val="28"/>
          <w:szCs w:val="28"/>
        </w:rPr>
        <w:t>ті учасників зборів повинні складати науково-педагогічні працівники факультету і не менше 15 відсотків – виборні представники з числа здобувачів вищої освіти. Збори вважаються легітимними, якщо в їх роботі бере участь більше половини членів трудового колек</w:t>
      </w:r>
      <w:r>
        <w:rPr>
          <w:rFonts w:ascii="Times New Roman" w:eastAsia="Times New Roman" w:hAnsi="Times New Roman" w:cs="Times New Roman"/>
          <w:sz w:val="28"/>
          <w:szCs w:val="28"/>
        </w:rPr>
        <w:t>тиву факультету. Рішення зборів ухвалюються більшістю голосів присутніх.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Збори трудового колективу факультету: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4.3.1. заслуховують та оцінюють діяльність декана факультету, а також результати роботи деканату та інших структурних підрозділів факультету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4.3.2. розглядають і затверджують щорічний звіт декана про діяльність факультету та стан виконання основних завдань факультету;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4.3.3. обговорюють актуальні питання освітньої, наукової, міжнародної, організаційної та виховної діяльності факультету і внос</w:t>
      </w:r>
      <w:r>
        <w:rPr>
          <w:rFonts w:ascii="Times New Roman" w:eastAsia="Times New Roman" w:hAnsi="Times New Roman" w:cs="Times New Roman"/>
          <w:sz w:val="28"/>
          <w:szCs w:val="28"/>
        </w:rPr>
        <w:t>ять пропозиції керівництву Університету щодо її вдосконалення;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4.3.4. подають Вченій раді Університету пропозиції щодо відкликання декана факультету з підстав і в порядку, передбачених законодавством України, Статутом Університету та умовами контракту;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>
        <w:rPr>
          <w:rFonts w:ascii="Times New Roman" w:eastAsia="Times New Roman" w:hAnsi="Times New Roman" w:cs="Times New Roman"/>
          <w:sz w:val="28"/>
          <w:szCs w:val="28"/>
        </w:rPr>
        <w:t>.5. обирають виборних представників до Вченої ради факультету та висувають кандидатів до складу Вченої ради Університету відповідно до встановленного порядку;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4.3.6. обирають делегатів до Конференції трудового колективу (вищого колегіального органу громадс</w:t>
      </w:r>
      <w:r>
        <w:rPr>
          <w:rFonts w:ascii="Times New Roman" w:eastAsia="Times New Roman" w:hAnsi="Times New Roman" w:cs="Times New Roman"/>
          <w:sz w:val="28"/>
          <w:szCs w:val="28"/>
        </w:rPr>
        <w:t>ького самоврядування) Університету;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4.3.7. беруть участь в обговоренні кандидатур на посаду декана факультету та подають відповідні пропозиції в установленому законодавством та локальними нормативними актами порядку;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4.3.8. розглядають питання соціального розвитку факультету, порушують клопотання перед адміністрацією Університету щодо створення належних умов праці, навчання та професійного розвитку працівників і здобувачів вищої освіти;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4.3.9. сприяють забезпеченню при</w:t>
      </w:r>
      <w:r>
        <w:rPr>
          <w:rFonts w:ascii="Times New Roman" w:eastAsia="Times New Roman" w:hAnsi="Times New Roman" w:cs="Times New Roman"/>
          <w:sz w:val="28"/>
          <w:szCs w:val="28"/>
        </w:rPr>
        <w:t>нципів академічної доброчесності, академічної свободи, колегіальності, відкритості та прозорості в діяльності факультету;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4.3.10. розглядають інші питання діяльності факультету, віднесені до їх компетенції законодавством України, Статутом Університету та цим Положенням.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6" w:name="_heading=h.kb2h6lrv7yn" w:colFirst="0" w:colLast="0"/>
      <w:bookmarkEnd w:id="6"/>
      <w:r>
        <w:rPr>
          <w:rFonts w:ascii="Times New Roman" w:eastAsia="Times New Roman" w:hAnsi="Times New Roman" w:cs="Times New Roman"/>
        </w:rPr>
        <w:t>5. Студентське самоврядування факультету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На факультеті функціонує орган студентського самоврядування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Студентська рада факультету), який здійснює свою діяльність відповідно до законодавства України, Статуту Університету та Положення про студентське самоврядування Університету. Студентське самоврядування є невід’ємним складником громадського самоврядування </w:t>
      </w:r>
      <w:r>
        <w:rPr>
          <w:rFonts w:ascii="Times New Roman" w:eastAsia="Times New Roman" w:hAnsi="Times New Roman" w:cs="Times New Roman"/>
          <w:sz w:val="28"/>
          <w:szCs w:val="28"/>
        </w:rPr>
        <w:t>Університету та забезпечує право здобувачів вищої освіти на участь в управлінні факультетом через представництво у колегіальних органах, захист своїх прав та інтересів, а також спільне вирішення питань навчання, наукової діяльності, побуту, дозвілля та соц</w:t>
      </w:r>
      <w:r>
        <w:rPr>
          <w:rFonts w:ascii="Times New Roman" w:eastAsia="Times New Roman" w:hAnsi="Times New Roman" w:cs="Times New Roman"/>
          <w:sz w:val="28"/>
          <w:szCs w:val="28"/>
        </w:rPr>
        <w:t>іального розвитку. Адміністрація факультету та деканат забезпечують участь представників студентського самоврядування в управлінні факультетом через їхнє обов'язкове залучення до колегіальних органів та врахування їхньої думки відповідно до Положення про д</w:t>
      </w:r>
      <w:r>
        <w:rPr>
          <w:rFonts w:ascii="Times New Roman" w:eastAsia="Times New Roman" w:hAnsi="Times New Roman" w:cs="Times New Roman"/>
          <w:sz w:val="28"/>
          <w:szCs w:val="28"/>
        </w:rPr>
        <w:t>еканат.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Студентське самоврядування здійснюється на рівні академічної групи, курсу, факультету та Університету. Його organs формуються на засадах добровільності, рівноправності, відкритості, демократичності, виборності 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незалежності від політичних па</w:t>
      </w:r>
      <w:r>
        <w:rPr>
          <w:rFonts w:ascii="Times New Roman" w:eastAsia="Times New Roman" w:hAnsi="Times New Roman" w:cs="Times New Roman"/>
          <w:sz w:val="28"/>
          <w:szCs w:val="28"/>
        </w:rPr>
        <w:t>ртій, релігійних організацій і громадських об’єднань.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Усі здобувачі вищої освіти факультету є членами студентського самоврядування, мають рівні права на участь у його діяльності, можуть обирати та бути обраними до представницьких, виконавчих, дорадчих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виборних органів студентського самоврядування. Виборні органи студентського самоврядування факультету обираються шляхом прямого таємного голосування строком на один рік.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Основні завдання та повноваження органів студентського самоврядування на рівні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факультету: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5.4.1. представляють та захищають права, свободи й законні інтереси здобувачів вищої освіти факультету перед адміністрацією факультету та Університету;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5.4.2. беруть участь в управлінні факультетом у межах повноважень, визначених законодавство</w:t>
      </w:r>
      <w:r>
        <w:rPr>
          <w:rFonts w:ascii="Times New Roman" w:eastAsia="Times New Roman" w:hAnsi="Times New Roman" w:cs="Times New Roman"/>
          <w:sz w:val="28"/>
          <w:szCs w:val="28"/>
        </w:rPr>
        <w:t>м і локальними нормативними актами;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5.4.3. вносять пропозиції до навчально-методичної комісії та Вченої ради факультету щодо вдосконалення освітніх програм, змісту освіти, організації освітнього процесу, практичної підготовки та академічної мобільності здо</w:t>
      </w:r>
      <w:r>
        <w:rPr>
          <w:rFonts w:ascii="Times New Roman" w:eastAsia="Times New Roman" w:hAnsi="Times New Roman" w:cs="Times New Roman"/>
          <w:sz w:val="28"/>
          <w:szCs w:val="28"/>
        </w:rPr>
        <w:t>бувачів;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5.4.4. беруть участь у процедурах внутрішнього забезпечення якості вищої освіти та моніторингу якості освітньої діяльності на факультеті;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5.4.5. делегують представників до Вченої ради факультету та інших робочих органів підрозділу;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5.4.6. сприяють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 студентської науки, академічної культури, творчої, спортивної, волонтерської та громадської діяльності здобувачів факультету;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5.4.7. беруть участь в організації та проведенні наукових, культурно-просвітницьких, спортивних, виховних, оздоровчих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інших заходів;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5.4.8. взаємодіють з деканатом та профкомом щодо покращення умов для навчання, проживання в гуртожитках, відпочинку та соціального захисту здобувачів вищої освіти;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5.4.9. вносять пропозиції адміністрації факультету та відповідним службам Ун</w:t>
      </w:r>
      <w:r>
        <w:rPr>
          <w:rFonts w:ascii="Times New Roman" w:eastAsia="Times New Roman" w:hAnsi="Times New Roman" w:cs="Times New Roman"/>
          <w:sz w:val="28"/>
          <w:szCs w:val="28"/>
        </w:rPr>
        <w:t>іверситету щодо розвитку матеріально-технічної бази факультету та покращення студентської інфраструктури;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5.4.10. здійснюють інформаційну діяльність та забезпечують комунікацію між здобувачами вищої освіти й адміністрацією факультету та деканатом;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5.4.11. </w:t>
      </w:r>
      <w:r>
        <w:rPr>
          <w:rFonts w:ascii="Times New Roman" w:eastAsia="Times New Roman" w:hAnsi="Times New Roman" w:cs="Times New Roman"/>
          <w:sz w:val="28"/>
          <w:szCs w:val="28"/>
        </w:rPr>
        <w:t>беруть участь у формуванні студентського середовища, заснованого на принципах академічної доброчесності, взаємної поваги, толерантності та недискримінації;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5.4.12. виконують інші повноваження, передбачені законодавством України, Статутом Університету та По</w:t>
      </w:r>
      <w:r>
        <w:rPr>
          <w:rFonts w:ascii="Times New Roman" w:eastAsia="Times New Roman" w:hAnsi="Times New Roman" w:cs="Times New Roman"/>
          <w:sz w:val="28"/>
          <w:szCs w:val="28"/>
        </w:rPr>
        <w:t>ложенням про студентське самоврядування.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За погодженням з органами студентського самоврядування факультету (або за їх участі) розглядаються питання, визначені законодавством України та внутрішніми нормативними актами Університету, зокрема підготовка п</w:t>
      </w:r>
      <w:r>
        <w:rPr>
          <w:rFonts w:ascii="Times New Roman" w:eastAsia="Times New Roman" w:hAnsi="Times New Roman" w:cs="Times New Roman"/>
          <w:sz w:val="28"/>
          <w:szCs w:val="28"/>
        </w:rPr>
        <w:t>одань про відрахування та поновлення здобувачів вищої освіти, переведення між джерелами фінансування навчання, поселення та виселення з гуртожитків, погодження розкладу занять, а також інші питання, що безпосередньо стосуються прав, законних інтересів та у</w:t>
      </w:r>
      <w:r>
        <w:rPr>
          <w:rFonts w:ascii="Times New Roman" w:eastAsia="Times New Roman" w:hAnsi="Times New Roman" w:cs="Times New Roman"/>
          <w:sz w:val="28"/>
          <w:szCs w:val="28"/>
        </w:rPr>
        <w:t>мов навчання здобувачів освіти на факультеті.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5.6. Повноваження члена органу студентського самоврядування факультету припиняються у разі завершення або припинення ним навчання в Університеті, подання особистої заяви про складення повноважень, а також в інш</w:t>
      </w:r>
      <w:r>
        <w:rPr>
          <w:rFonts w:ascii="Times New Roman" w:eastAsia="Times New Roman" w:hAnsi="Times New Roman" w:cs="Times New Roman"/>
          <w:sz w:val="28"/>
          <w:szCs w:val="28"/>
        </w:rPr>
        <w:t>их випадках, передбачених Положенням про студентське самоврядування.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Члени органів студентського самоврядування можуть бути достроково відкликані за рішенням здобувачів вищої освіти факультету шляхом прямого таємного голосування у порядку, визначеному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Положенням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 студентське самоврядування. Ініціювання процедури відкликання здійснюється за підтримки не менше 10 відсотків здобувачів факультету або за поданням відповідного органу студентського самоврядування, підтриманим не менш як двома третинами йог</w:t>
      </w:r>
      <w:r>
        <w:rPr>
          <w:rFonts w:ascii="Times New Roman" w:eastAsia="Times New Roman" w:hAnsi="Times New Roman" w:cs="Times New Roman"/>
          <w:sz w:val="28"/>
          <w:szCs w:val="28"/>
        </w:rPr>
        <w:t>о складу.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Голова студентської ради факультету та його заступник обираються відповідно до Положення про студентське самоврядування Університету. Одна й та сама особа не може обіймати посаду голови студентської ради факультету понад два строки поспіль а</w:t>
      </w:r>
      <w:r>
        <w:rPr>
          <w:rFonts w:ascii="Times New Roman" w:eastAsia="Times New Roman" w:hAnsi="Times New Roman" w:cs="Times New Roman"/>
          <w:sz w:val="28"/>
          <w:szCs w:val="28"/>
        </w:rPr>
        <w:t>бо більше двох років безперервно, якщо інше не передбачено нормативними документами Університету.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7" w:name="_heading=h.o2d4jr2oil4c" w:colFirst="0" w:colLast="0"/>
      <w:bookmarkEnd w:id="7"/>
      <w:r>
        <w:rPr>
          <w:rFonts w:ascii="Times New Roman" w:eastAsia="Times New Roman" w:hAnsi="Times New Roman" w:cs="Times New Roman"/>
        </w:rPr>
        <w:t>6. Контроль за діяльністю факультету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Контроль за діяльністю факультету здійснює ректор і перший проректор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Контроль за діяльністю факул</w:t>
      </w:r>
      <w:r>
        <w:rPr>
          <w:rFonts w:ascii="Times New Roman" w:eastAsia="Times New Roman" w:hAnsi="Times New Roman" w:cs="Times New Roman"/>
          <w:sz w:val="28"/>
          <w:szCs w:val="28"/>
        </w:rPr>
        <w:t>ьтету та перевірка певних видів роботи може здійснюватися іншими посадовими особами та структурними підрозділами Університету за рішенням ректора або проректорів Університету в межах їхньої компетенції.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8" w:name="_heading=h.wvdcp3b95gft" w:colFirst="0" w:colLast="0"/>
      <w:bookmarkEnd w:id="8"/>
      <w:r>
        <w:rPr>
          <w:rFonts w:ascii="Times New Roman" w:eastAsia="Times New Roman" w:hAnsi="Times New Roman" w:cs="Times New Roman"/>
        </w:rPr>
        <w:t>7. Фінансове та матеріально-технічне забезпечення діяльності факультету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Будівлі, споруди, обладнання, інвентар та інше майно, закріплене за факультетом, належать Університету на праві оперативного управління. Територія факультету є невід'ємною частино</w:t>
      </w:r>
      <w:r>
        <w:rPr>
          <w:rFonts w:ascii="Times New Roman" w:eastAsia="Times New Roman" w:hAnsi="Times New Roman" w:cs="Times New Roman"/>
          <w:sz w:val="28"/>
          <w:szCs w:val="28"/>
        </w:rPr>
        <w:t>ю території Університету. Моніторинг стану закріпленої матеріально-технічної бази, контроль за її збереженням та дотриманням правил пожежної безпеки й охорони праці здійснює деканат разом із завідувачами кафедр із поданням відповідних звітів до господарськ</w:t>
      </w:r>
      <w:r>
        <w:rPr>
          <w:rFonts w:ascii="Times New Roman" w:eastAsia="Times New Roman" w:hAnsi="Times New Roman" w:cs="Times New Roman"/>
          <w:sz w:val="28"/>
          <w:szCs w:val="28"/>
        </w:rPr>
        <w:t>ої частини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Фінансове забезпечення потреб та діяльності факультету здійснюється Бухгалтерською службою Університету в межах загального та спеціального фондів єдиного кошторису Університету. Джерелами формування коштів є: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             к</w:t>
      </w:r>
      <w:r>
        <w:rPr>
          <w:rFonts w:ascii="Times New Roman" w:eastAsia="Times New Roman" w:hAnsi="Times New Roman" w:cs="Times New Roman"/>
          <w:sz w:val="28"/>
          <w:szCs w:val="28"/>
        </w:rPr>
        <w:t>ошти загального фонду державного бюджету;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             кошти спеціального фонду державного бюджету, зокрема одержані від надання платних освітніх та інших послуг за профілем факультету;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            добровільні (благодійні) внески і пожертвування юри</w:t>
      </w:r>
      <w:r>
        <w:rPr>
          <w:rFonts w:ascii="Times New Roman" w:eastAsia="Times New Roman" w:hAnsi="Times New Roman" w:cs="Times New Roman"/>
          <w:sz w:val="28"/>
          <w:szCs w:val="28"/>
        </w:rPr>
        <w:t>дичних і фізичних осіб, цільово спрямовані на розвиток факультету;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             кошти, одержані за виконання науково-дослідних робіт, грантів, послуг, інших робіт за замовленням юридичних і фізичних осіб за участю науково-педагогічних працівників факуль</w:t>
      </w:r>
      <w:r>
        <w:rPr>
          <w:rFonts w:ascii="Times New Roman" w:eastAsia="Times New Roman" w:hAnsi="Times New Roman" w:cs="Times New Roman"/>
          <w:sz w:val="28"/>
          <w:szCs w:val="28"/>
        </w:rPr>
        <w:t>тету;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             інші джерела, що не суперечать чинному законодавству України та Статуту Університету.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9" w:name="_heading=h.oavc2m9ogic1" w:colFirst="0" w:colLast="0"/>
      <w:bookmarkEnd w:id="9"/>
      <w:r>
        <w:rPr>
          <w:rFonts w:ascii="Times New Roman" w:eastAsia="Times New Roman" w:hAnsi="Times New Roman" w:cs="Times New Roman"/>
        </w:rPr>
        <w:t>8. Реорганізація та ліквідація факультету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Припинення діяльності факультету здійснюється шляхом його ліквідації або реорганізації (злиття, приєд</w:t>
      </w:r>
      <w:r>
        <w:rPr>
          <w:rFonts w:ascii="Times New Roman" w:eastAsia="Times New Roman" w:hAnsi="Times New Roman" w:cs="Times New Roman"/>
          <w:sz w:val="28"/>
          <w:szCs w:val="28"/>
        </w:rPr>
        <w:t>нання, поділу, перетворення). Факультет реорганізується або ліквідується за рішенням Вченої ради Університету та вводиться в дію наказом ректора Університету відповідно до законодавства та Статуту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Під час реорганізації факультету докумен</w:t>
      </w:r>
      <w:r>
        <w:rPr>
          <w:rFonts w:ascii="Times New Roman" w:eastAsia="Times New Roman" w:hAnsi="Times New Roman" w:cs="Times New Roman"/>
          <w:sz w:val="28"/>
          <w:szCs w:val="28"/>
        </w:rPr>
        <w:t>ти (зокрема архівні, навчальні картки, особові справи, що тимчасово зберігалися в підрозділі), які знаходяться на факультеті та в діловодстві деканату, передаються за актом прийому-передачі правонаступнику; під час ліквідації – до архівного підрозділу Унів</w:t>
      </w:r>
      <w:r>
        <w:rPr>
          <w:rFonts w:ascii="Times New Roman" w:eastAsia="Times New Roman" w:hAnsi="Times New Roman" w:cs="Times New Roman"/>
          <w:sz w:val="28"/>
          <w:szCs w:val="28"/>
        </w:rPr>
        <w:t>ерситету згідно із затвердженою номенклатурою справ та вимогами чинного законодавства з діловодства.</w:t>
      </w:r>
    </w:p>
    <w:p w:rsidR="000C56D2" w:rsidRDefault="009920B1">
      <w:pPr>
        <w:pStyle w:val="3"/>
        <w:keepNext w:val="0"/>
        <w:keepLines w:val="0"/>
        <w:spacing w:before="0"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10" w:name="_heading=h.dbu4nrb4f694" w:colFirst="0" w:colLast="0"/>
      <w:bookmarkEnd w:id="10"/>
      <w:r>
        <w:rPr>
          <w:rFonts w:ascii="Times New Roman" w:eastAsia="Times New Roman" w:hAnsi="Times New Roman" w:cs="Times New Roman"/>
        </w:rPr>
        <w:t>9. Чинність Положення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Це Положення набуває чинності з моменту його затвердження Вченою ради Університету та вводиться в дію наказом ректора Університету.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 Зміни та доповнення до цього Положення розглядаються і затверджуються Вченою радою Університету за поданням Вченої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ради факультету або за ініціативою ректора Університету, та вводяться в дію наказом ректора.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9.3. Після затвердження та введення в дію цієї редакції Положення, попередня редакція Положення про факультет втрачає чинність.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9.4. Питання, не врегульовані цим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Положенням, вирішуються відповідно до норм законодавства України, Статуту Університету та інших локальних нормативних документів Університету. Спірні питання щодо розмежування повноважень між факультетом та іншими структурними підрозділами Університету вир</w:t>
      </w:r>
      <w:r>
        <w:rPr>
          <w:rFonts w:ascii="Times New Roman" w:eastAsia="Times New Roman" w:hAnsi="Times New Roman" w:cs="Times New Roman"/>
          <w:sz w:val="28"/>
          <w:szCs w:val="28"/>
        </w:rPr>
        <w:t>ішуються ректором або за його дорученням профільними проректорами.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Виконавець                                                                        Наталя ГЛЕБОВА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>ПОГОДЖЕНО</w:t>
      </w:r>
    </w:p>
    <w:p w:rsidR="000C56D2" w:rsidRDefault="009920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Провідний юрисконсульт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Наталя ПРЕДМЕСТНІКОВА</w:t>
      </w:r>
    </w:p>
    <w:p w:rsidR="000C56D2" w:rsidRDefault="009920B1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56D2" w:rsidRDefault="000C56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6D2" w:rsidRDefault="000C56D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0C56D2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0B1" w:rsidRDefault="009920B1">
      <w:pPr>
        <w:spacing w:after="0" w:line="240" w:lineRule="auto"/>
      </w:pPr>
      <w:r>
        <w:separator/>
      </w:r>
    </w:p>
  </w:endnote>
  <w:endnote w:type="continuationSeparator" w:id="0">
    <w:p w:rsidR="009920B1" w:rsidRDefault="0099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0D0A8C4-B9E1-4D7D-A09C-4FF6CDAB0683}"/>
    <w:embedBold r:id="rId2" w:fontKey="{FA590EC9-D47C-4416-AB05-3B1937C22C7B}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9DA98E0-4271-4663-BEE1-F770EEBD994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1B3A6C8-AA6C-4D4A-87B6-CDC0D7E452E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0B1" w:rsidRDefault="009920B1">
      <w:pPr>
        <w:spacing w:after="0" w:line="240" w:lineRule="auto"/>
      </w:pPr>
      <w:r>
        <w:separator/>
      </w:r>
    </w:p>
  </w:footnote>
  <w:footnote w:type="continuationSeparator" w:id="0">
    <w:p w:rsidR="009920B1" w:rsidRDefault="00992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6D2" w:rsidRDefault="009920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84AAB">
      <w:rPr>
        <w:color w:val="000000"/>
      </w:rPr>
      <w:fldChar w:fldCharType="separate"/>
    </w:r>
    <w:r w:rsidR="00B84AAB">
      <w:rPr>
        <w:noProof/>
        <w:color w:val="000000"/>
      </w:rPr>
      <w:t>2</w:t>
    </w:r>
    <w:r>
      <w:rPr>
        <w:color w:val="000000"/>
      </w:rPr>
      <w:fldChar w:fldCharType="end"/>
    </w:r>
  </w:p>
  <w:p w:rsidR="000C56D2" w:rsidRDefault="000C56D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D2"/>
    <w:rsid w:val="000C56D2"/>
    <w:rsid w:val="009920B1"/>
    <w:rsid w:val="00B8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D69F4-9520-4374-AD21-A9E0E9E6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fGGHDxrOgbIDa8vd3mbqoR2ww==">CgMxLjAyDmguZnk0a3R5aXFwOGQ1Mg5oLnEycDFhMm95NXh6dDIOaC55a2Z4MHpjeXJzMHIyDmguZjQydXJ1ajNmZG40Mg5oLms1ajR6bXRiMWFxZTINaC5rYjJoNmxydjd5bjIOaC5vMmQ0anIyb2lsNGMyDmgud3ZkY3AzYjk1Z2Z0Mg5oLm9hdmMybTlvZ2ljMTIOaC5kYnU0bnJiNGY2OTQ4AHIhMVNLaEZuTXdUZjlUVDluMngzOHVJTHBVTVVSNVpqVEtS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18530</Words>
  <Characters>10563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2026-06-22T08:35:00Z</dcterms:created>
  <dcterms:modified xsi:type="dcterms:W3CDTF">2026-06-22T08:35:00Z</dcterms:modified>
</cp:coreProperties>
</file>